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48A84B" w14:textId="77777777" w:rsidR="00124BE2" w:rsidRDefault="00D8767C" w:rsidP="00A8323E">
      <w:pPr>
        <w:spacing w:line="320" w:lineRule="auto"/>
        <w:ind w:left="720" w:hanging="720"/>
        <w:jc w:val="center"/>
        <w:rPr>
          <w:rFonts w:ascii="Calibri" w:eastAsia="Calibri" w:hAnsi="Calibri" w:cs="Calibri"/>
          <w:b/>
          <w:sz w:val="22"/>
          <w:szCs w:val="22"/>
        </w:rPr>
      </w:pPr>
      <w:bookmarkStart w:id="0" w:name="_GoBack"/>
      <w:bookmarkEnd w:id="0"/>
      <w:r>
        <w:rPr>
          <w:rFonts w:ascii="Calibri" w:eastAsia="Calibri" w:hAnsi="Calibri" w:cs="Calibri"/>
          <w:b/>
          <w:sz w:val="22"/>
          <w:szCs w:val="22"/>
        </w:rPr>
        <w:t xml:space="preserve">EXPOSICIÓN DE MOTIVOS </w:t>
      </w:r>
    </w:p>
    <w:p w14:paraId="586D13C5" w14:textId="77777777" w:rsidR="00124BE2" w:rsidRDefault="00124BE2">
      <w:pPr>
        <w:spacing w:line="320" w:lineRule="auto"/>
        <w:jc w:val="both"/>
        <w:rPr>
          <w:rFonts w:ascii="Calibri" w:eastAsia="Calibri" w:hAnsi="Calibri" w:cs="Calibri"/>
          <w:sz w:val="22"/>
          <w:szCs w:val="22"/>
        </w:rPr>
      </w:pPr>
    </w:p>
    <w:p w14:paraId="6B9C5431" w14:textId="77777777" w:rsidR="00124BE2" w:rsidRDefault="00D8767C">
      <w:pPr>
        <w:numPr>
          <w:ilvl w:val="0"/>
          <w:numId w:val="6"/>
        </w:numPr>
        <w:pBdr>
          <w:top w:val="nil"/>
          <w:left w:val="nil"/>
          <w:bottom w:val="nil"/>
          <w:right w:val="nil"/>
          <w:between w:val="nil"/>
        </w:pBdr>
        <w:tabs>
          <w:tab w:val="left" w:pos="1134"/>
        </w:tabs>
        <w:spacing w:line="320" w:lineRule="auto"/>
        <w:jc w:val="both"/>
        <w:rPr>
          <w:rFonts w:ascii="Calibri" w:eastAsia="Calibri" w:hAnsi="Calibri" w:cs="Calibri"/>
          <w:b/>
          <w:color w:val="000000"/>
          <w:sz w:val="22"/>
          <w:szCs w:val="22"/>
        </w:rPr>
      </w:pPr>
      <w:r>
        <w:rPr>
          <w:rFonts w:ascii="Calibri" w:eastAsia="Calibri" w:hAnsi="Calibri" w:cs="Calibri"/>
          <w:b/>
          <w:color w:val="000000"/>
          <w:sz w:val="22"/>
          <w:szCs w:val="22"/>
        </w:rPr>
        <w:t xml:space="preserve">OBJETO DEL PROYECTO DE ACUERDO </w:t>
      </w:r>
    </w:p>
    <w:p w14:paraId="6756BDA8" w14:textId="77777777" w:rsidR="00124BE2" w:rsidRDefault="00124BE2">
      <w:pPr>
        <w:pBdr>
          <w:top w:val="nil"/>
          <w:left w:val="nil"/>
          <w:bottom w:val="nil"/>
          <w:right w:val="nil"/>
          <w:between w:val="nil"/>
        </w:pBdr>
        <w:tabs>
          <w:tab w:val="left" w:pos="1134"/>
        </w:tabs>
        <w:spacing w:line="320" w:lineRule="auto"/>
        <w:jc w:val="both"/>
        <w:rPr>
          <w:rFonts w:ascii="Calibri" w:eastAsia="Calibri" w:hAnsi="Calibri" w:cs="Calibri"/>
          <w:sz w:val="22"/>
          <w:szCs w:val="22"/>
        </w:rPr>
      </w:pPr>
    </w:p>
    <w:p w14:paraId="05B6B891" w14:textId="77777777" w:rsidR="00124BE2" w:rsidRDefault="00D8767C">
      <w:pPr>
        <w:pBdr>
          <w:top w:val="nil"/>
          <w:left w:val="nil"/>
          <w:bottom w:val="nil"/>
          <w:right w:val="nil"/>
          <w:between w:val="nil"/>
        </w:pBdr>
        <w:tabs>
          <w:tab w:val="left" w:pos="1134"/>
        </w:tabs>
        <w:spacing w:line="320" w:lineRule="auto"/>
        <w:jc w:val="both"/>
        <w:rPr>
          <w:rFonts w:ascii="Calibri" w:eastAsia="Calibri" w:hAnsi="Calibri" w:cs="Calibri"/>
          <w:sz w:val="22"/>
          <w:szCs w:val="22"/>
        </w:rPr>
      </w:pPr>
      <w:r>
        <w:rPr>
          <w:rFonts w:ascii="Calibri" w:eastAsia="Calibri" w:hAnsi="Calibri" w:cs="Calibri"/>
          <w:sz w:val="22"/>
          <w:szCs w:val="22"/>
        </w:rPr>
        <w:t>El proyecto de Acuerdo que se pone a disposición del Honorable Concejo de la ciudad, tiene por objeto la adopción del Plan de Desarrollo Económico, Social, Ambiental y de Obras Públicas, así como el Plan Plurianual de Inversiones del Distrito Capital para la vigencia 2024- 2027, en cumplimiento de lo dispuesto en la Constitución Política de Colombia y lo reglamentado en la Ley 152 de 1994, entre otras normativas.</w:t>
      </w:r>
    </w:p>
    <w:p w14:paraId="4DD340AE" w14:textId="77777777" w:rsidR="00124BE2" w:rsidRDefault="00124BE2">
      <w:pPr>
        <w:tabs>
          <w:tab w:val="left" w:pos="1134"/>
        </w:tabs>
        <w:spacing w:line="320" w:lineRule="auto"/>
        <w:jc w:val="both"/>
        <w:rPr>
          <w:rFonts w:ascii="Calibri" w:eastAsia="Calibri" w:hAnsi="Calibri" w:cs="Calibri"/>
          <w:sz w:val="22"/>
          <w:szCs w:val="22"/>
        </w:rPr>
      </w:pPr>
    </w:p>
    <w:p w14:paraId="3C654148" w14:textId="77777777" w:rsidR="00124BE2" w:rsidRDefault="00D8767C">
      <w:pPr>
        <w:tabs>
          <w:tab w:val="left" w:pos="1134"/>
        </w:tabs>
        <w:spacing w:line="320" w:lineRule="auto"/>
        <w:jc w:val="both"/>
        <w:rPr>
          <w:rFonts w:ascii="Calibri" w:eastAsia="Calibri" w:hAnsi="Calibri" w:cs="Calibri"/>
          <w:sz w:val="22"/>
          <w:szCs w:val="22"/>
        </w:rPr>
      </w:pPr>
      <w:r>
        <w:rPr>
          <w:rFonts w:ascii="Calibri" w:eastAsia="Calibri" w:hAnsi="Calibri" w:cs="Calibri"/>
          <w:sz w:val="22"/>
          <w:szCs w:val="22"/>
        </w:rPr>
        <w:t xml:space="preserve">La aspiración común de una ciudad en la que todos desearíamos residir, ha constituido la premisa que ha guiado el Programa de Gobierno y ahora del Plan Distrital de Desarrollo. Emprendimos este camino con la visión de hacer de Bogotá una ciudad destacada a nivel mundial, donde la prosperidad y la tranquilidad sean posibles. Creemos en su potencial ilimitado debido rica historia, cultura y diversidad. Estamos convencidos de que Bogotá es una ciudad donde se puede ofrecer un futuro más esperanzador para sus habitantes. Esperamos que sea una ciudad en la que podamos ser y cumplir nuestros sueños y </w:t>
      </w:r>
      <w:r w:rsidR="00A8323E">
        <w:rPr>
          <w:rFonts w:ascii="Calibri" w:eastAsia="Calibri" w:hAnsi="Calibri" w:cs="Calibri"/>
          <w:sz w:val="22"/>
          <w:szCs w:val="22"/>
        </w:rPr>
        <w:t>aspiraciones.</w:t>
      </w:r>
    </w:p>
    <w:p w14:paraId="13863A7B" w14:textId="77777777" w:rsidR="00124BE2" w:rsidRDefault="00124BE2">
      <w:pPr>
        <w:tabs>
          <w:tab w:val="left" w:pos="1134"/>
        </w:tabs>
        <w:spacing w:line="320" w:lineRule="auto"/>
        <w:jc w:val="both"/>
        <w:rPr>
          <w:rFonts w:ascii="Calibri" w:eastAsia="Calibri" w:hAnsi="Calibri" w:cs="Calibri"/>
          <w:sz w:val="22"/>
          <w:szCs w:val="22"/>
        </w:rPr>
      </w:pPr>
    </w:p>
    <w:p w14:paraId="1F7E3390" w14:textId="77777777" w:rsidR="00124BE2" w:rsidRDefault="00D8767C">
      <w:pPr>
        <w:tabs>
          <w:tab w:val="left" w:pos="1134"/>
        </w:tabs>
        <w:spacing w:line="320" w:lineRule="auto"/>
        <w:jc w:val="both"/>
        <w:rPr>
          <w:rFonts w:ascii="Calibri" w:eastAsia="Calibri" w:hAnsi="Calibri" w:cs="Calibri"/>
          <w:sz w:val="22"/>
          <w:szCs w:val="22"/>
        </w:rPr>
      </w:pPr>
      <w:r>
        <w:rPr>
          <w:rFonts w:ascii="Calibri" w:eastAsia="Calibri" w:hAnsi="Calibri" w:cs="Calibri"/>
          <w:sz w:val="22"/>
          <w:szCs w:val="22"/>
        </w:rPr>
        <w:t>Desde entonces hasta ahora, hemos mantenido nuestro compromiso de mejorar la calidad de vida de las personas, asegurando una mayor seguridad, inclusión, libertad, igualdad de oportunidades y un acceso más equitativo a los servicios públicos. Nuestro enfoque se centra en fortalecer el tejido social y aprovechar el potencial de la sociedad y su territorio mediante un modelo de desarrollo comprometido con la acción climática y la integración regional.</w:t>
      </w:r>
    </w:p>
    <w:p w14:paraId="478CDB9A" w14:textId="77777777" w:rsidR="00124BE2" w:rsidRDefault="00124BE2">
      <w:pPr>
        <w:tabs>
          <w:tab w:val="left" w:pos="1134"/>
        </w:tabs>
        <w:spacing w:line="320" w:lineRule="auto"/>
        <w:jc w:val="both"/>
        <w:rPr>
          <w:rFonts w:ascii="Calibri" w:eastAsia="Calibri" w:hAnsi="Calibri" w:cs="Calibri"/>
          <w:sz w:val="22"/>
          <w:szCs w:val="22"/>
        </w:rPr>
      </w:pPr>
    </w:p>
    <w:p w14:paraId="01D176F2" w14:textId="77777777" w:rsidR="00124BE2" w:rsidRDefault="00D8767C">
      <w:pPr>
        <w:tabs>
          <w:tab w:val="left" w:pos="1134"/>
        </w:tabs>
        <w:spacing w:line="320" w:lineRule="auto"/>
        <w:jc w:val="both"/>
        <w:rPr>
          <w:rFonts w:ascii="Calibri" w:eastAsia="Calibri" w:hAnsi="Calibri" w:cs="Calibri"/>
          <w:sz w:val="22"/>
          <w:szCs w:val="22"/>
        </w:rPr>
      </w:pPr>
      <w:r>
        <w:rPr>
          <w:rFonts w:ascii="Calibri" w:eastAsia="Calibri" w:hAnsi="Calibri" w:cs="Calibri"/>
          <w:sz w:val="22"/>
          <w:szCs w:val="22"/>
        </w:rPr>
        <w:t>Para lograrlo, es necesario plantear soluciones integrales e innovadoras que garanticen la seguridad y devuelvan el orgullo a la ciudad. y que nos devuelvan el orgullo por esta ciudad.  Este documento establece las acciones que llevará a cabo nuestro Gobierno en los próximos 4 años para restaurar la confianza. Los objetivos, estrategias, programas, metas, indicadores y presupuestos, reflejan la visión de ciudad por la que optaron millones de ciudadanos al elegir a 'Bogotá Camina Segura' como la ruta a seguir en este cuatrienio.</w:t>
      </w:r>
    </w:p>
    <w:p w14:paraId="5BCCC6C7" w14:textId="77777777" w:rsidR="00124BE2" w:rsidRDefault="00124BE2">
      <w:pPr>
        <w:tabs>
          <w:tab w:val="left" w:pos="1134"/>
        </w:tabs>
        <w:spacing w:line="320" w:lineRule="auto"/>
        <w:jc w:val="both"/>
        <w:rPr>
          <w:rFonts w:ascii="Calibri" w:eastAsia="Calibri" w:hAnsi="Calibri" w:cs="Calibri"/>
          <w:sz w:val="22"/>
          <w:szCs w:val="22"/>
        </w:rPr>
      </w:pPr>
    </w:p>
    <w:p w14:paraId="59F2A838" w14:textId="77777777" w:rsidR="00124BE2" w:rsidRDefault="00D8767C">
      <w:pPr>
        <w:tabs>
          <w:tab w:val="left" w:pos="1134"/>
        </w:tabs>
        <w:spacing w:line="320" w:lineRule="auto"/>
        <w:jc w:val="both"/>
        <w:rPr>
          <w:rFonts w:ascii="Calibri" w:eastAsia="Calibri" w:hAnsi="Calibri" w:cs="Calibri"/>
          <w:sz w:val="22"/>
          <w:szCs w:val="22"/>
        </w:rPr>
      </w:pPr>
      <w:r>
        <w:rPr>
          <w:rFonts w:ascii="Calibri" w:eastAsia="Calibri" w:hAnsi="Calibri" w:cs="Calibri"/>
          <w:sz w:val="22"/>
          <w:szCs w:val="22"/>
        </w:rPr>
        <w:t>Esta visión posiciona Bogotá como la ciudad del bien-estar y de la igualdad de oportunidades en un entorno de confianza, respeto y libertad. Una ciudad diversa, segura y justa, generadora de consensos en los que todas y todos tengan la posibilidad de ser y hacer. Una capital global, incluyente, productiva e innovadora, donde la ciudadanía será la protagonista de un proyecto de desarrollo sostenible, comprometido con la acción climática y la justicia ambiental. Una ciudad donde podamos resolver nuestros problemas y construir una visión conjunta de futuro.</w:t>
      </w:r>
    </w:p>
    <w:p w14:paraId="4D2C5AB6" w14:textId="77777777" w:rsidR="00124BE2" w:rsidRDefault="00124BE2">
      <w:pPr>
        <w:tabs>
          <w:tab w:val="left" w:pos="1134"/>
        </w:tabs>
        <w:spacing w:line="320" w:lineRule="auto"/>
        <w:jc w:val="both"/>
        <w:rPr>
          <w:rFonts w:ascii="Calibri" w:eastAsia="Calibri" w:hAnsi="Calibri" w:cs="Calibri"/>
          <w:sz w:val="22"/>
          <w:szCs w:val="22"/>
        </w:rPr>
      </w:pPr>
    </w:p>
    <w:p w14:paraId="39A0E750" w14:textId="77777777" w:rsidR="00124BE2" w:rsidRDefault="00D8767C">
      <w:pPr>
        <w:tabs>
          <w:tab w:val="left" w:pos="1134"/>
        </w:tabs>
        <w:spacing w:line="320" w:lineRule="auto"/>
        <w:jc w:val="both"/>
        <w:rPr>
          <w:rFonts w:ascii="Calibri" w:eastAsia="Calibri" w:hAnsi="Calibri" w:cs="Calibri"/>
          <w:sz w:val="22"/>
          <w:szCs w:val="22"/>
        </w:rPr>
      </w:pPr>
      <w:r>
        <w:rPr>
          <w:rFonts w:ascii="Calibri" w:eastAsia="Calibri" w:hAnsi="Calibri" w:cs="Calibri"/>
          <w:sz w:val="22"/>
          <w:szCs w:val="22"/>
        </w:rPr>
        <w:t>La confianza será un eje fundamental de este Plan de Desarrollo, pues fortalece los lazos que nos sostienen como sociedad. En este sentido, nos proponemos trabajar sobre cuatro premisas:</w:t>
      </w:r>
    </w:p>
    <w:p w14:paraId="6CD6B0D1" w14:textId="77777777" w:rsidR="00124BE2" w:rsidRDefault="00124BE2">
      <w:pPr>
        <w:tabs>
          <w:tab w:val="left" w:pos="1134"/>
        </w:tabs>
        <w:spacing w:line="320" w:lineRule="auto"/>
        <w:jc w:val="both"/>
        <w:rPr>
          <w:rFonts w:ascii="Calibri" w:eastAsia="Calibri" w:hAnsi="Calibri" w:cs="Calibri"/>
          <w:sz w:val="22"/>
          <w:szCs w:val="22"/>
        </w:rPr>
      </w:pPr>
    </w:p>
    <w:p w14:paraId="034A2A15" w14:textId="77777777" w:rsidR="00124BE2" w:rsidRDefault="00D8767C">
      <w:pPr>
        <w:numPr>
          <w:ilvl w:val="0"/>
          <w:numId w:val="7"/>
        </w:numPr>
        <w:tabs>
          <w:tab w:val="left" w:pos="1134"/>
        </w:tabs>
        <w:spacing w:line="320" w:lineRule="auto"/>
        <w:jc w:val="both"/>
        <w:rPr>
          <w:rFonts w:ascii="Calibri" w:eastAsia="Calibri" w:hAnsi="Calibri" w:cs="Calibri"/>
          <w:sz w:val="22"/>
          <w:szCs w:val="22"/>
        </w:rPr>
      </w:pPr>
      <w:r>
        <w:rPr>
          <w:rFonts w:ascii="Calibri" w:eastAsia="Calibri" w:hAnsi="Calibri" w:cs="Calibri"/>
          <w:sz w:val="22"/>
          <w:szCs w:val="22"/>
        </w:rPr>
        <w:t>Confianza en sí mismo, que implica confiar en nuestras habilidades y capacidades para enfrentar desafíos y alcanzar metas. Esta confianza es necesaria para el crecimiento personal y en comunidad.</w:t>
      </w:r>
    </w:p>
    <w:p w14:paraId="4F3D0753" w14:textId="77777777" w:rsidR="00124BE2" w:rsidRDefault="00124BE2">
      <w:pPr>
        <w:tabs>
          <w:tab w:val="left" w:pos="1134"/>
        </w:tabs>
        <w:spacing w:line="320" w:lineRule="auto"/>
        <w:ind w:left="720"/>
        <w:jc w:val="both"/>
        <w:rPr>
          <w:rFonts w:ascii="Calibri" w:eastAsia="Calibri" w:hAnsi="Calibri" w:cs="Calibri"/>
          <w:sz w:val="22"/>
          <w:szCs w:val="22"/>
        </w:rPr>
      </w:pPr>
    </w:p>
    <w:p w14:paraId="734ECE9F" w14:textId="77777777" w:rsidR="00124BE2" w:rsidRDefault="00D8767C">
      <w:pPr>
        <w:numPr>
          <w:ilvl w:val="0"/>
          <w:numId w:val="7"/>
        </w:numPr>
        <w:tabs>
          <w:tab w:val="left" w:pos="1134"/>
        </w:tabs>
        <w:spacing w:line="320" w:lineRule="auto"/>
        <w:jc w:val="both"/>
        <w:rPr>
          <w:rFonts w:ascii="Calibri" w:eastAsia="Calibri" w:hAnsi="Calibri" w:cs="Calibri"/>
          <w:sz w:val="22"/>
          <w:szCs w:val="22"/>
        </w:rPr>
      </w:pPr>
      <w:r>
        <w:rPr>
          <w:rFonts w:ascii="Calibri" w:eastAsia="Calibri" w:hAnsi="Calibri" w:cs="Calibri"/>
          <w:sz w:val="22"/>
          <w:szCs w:val="22"/>
        </w:rPr>
        <w:lastRenderedPageBreak/>
        <w:t>La confianza en los y las demás, fomentando relaciones colaborativas que fortalecen el tejido social y la solidaridad.</w:t>
      </w:r>
    </w:p>
    <w:p w14:paraId="3159A7F1" w14:textId="77777777" w:rsidR="00124BE2" w:rsidRDefault="00124BE2">
      <w:pPr>
        <w:tabs>
          <w:tab w:val="left" w:pos="1134"/>
        </w:tabs>
        <w:spacing w:line="320" w:lineRule="auto"/>
        <w:ind w:left="720"/>
        <w:jc w:val="both"/>
        <w:rPr>
          <w:rFonts w:ascii="Calibri" w:eastAsia="Calibri" w:hAnsi="Calibri" w:cs="Calibri"/>
          <w:sz w:val="22"/>
          <w:szCs w:val="22"/>
        </w:rPr>
      </w:pPr>
    </w:p>
    <w:p w14:paraId="578C9DE5" w14:textId="77777777" w:rsidR="00124BE2" w:rsidRDefault="00D8767C">
      <w:pPr>
        <w:numPr>
          <w:ilvl w:val="0"/>
          <w:numId w:val="7"/>
        </w:numPr>
        <w:pBdr>
          <w:top w:val="nil"/>
          <w:left w:val="nil"/>
          <w:bottom w:val="nil"/>
          <w:right w:val="nil"/>
          <w:between w:val="nil"/>
        </w:pBdr>
        <w:tabs>
          <w:tab w:val="left" w:pos="1134"/>
        </w:tabs>
        <w:spacing w:line="320" w:lineRule="auto"/>
        <w:jc w:val="both"/>
        <w:rPr>
          <w:rFonts w:ascii="Calibri" w:eastAsia="Calibri" w:hAnsi="Calibri" w:cs="Calibri"/>
          <w:sz w:val="22"/>
          <w:szCs w:val="22"/>
        </w:rPr>
      </w:pPr>
      <w:r>
        <w:rPr>
          <w:rFonts w:ascii="Calibri" w:eastAsia="Calibri" w:hAnsi="Calibri" w:cs="Calibri"/>
          <w:sz w:val="22"/>
          <w:szCs w:val="22"/>
        </w:rPr>
        <w:t xml:space="preserve">Confianza en el gobierno y en las instituciones, promoviendo la transparencia y la rendición de cuentas para generar confianza en las autoridades.  </w:t>
      </w:r>
    </w:p>
    <w:p w14:paraId="48922FC2" w14:textId="77777777" w:rsidR="00124BE2" w:rsidRDefault="00124BE2">
      <w:pPr>
        <w:pBdr>
          <w:top w:val="nil"/>
          <w:left w:val="nil"/>
          <w:bottom w:val="nil"/>
          <w:right w:val="nil"/>
          <w:between w:val="nil"/>
        </w:pBdr>
        <w:tabs>
          <w:tab w:val="left" w:pos="1134"/>
        </w:tabs>
        <w:spacing w:line="320" w:lineRule="auto"/>
        <w:ind w:left="720"/>
        <w:jc w:val="both"/>
        <w:rPr>
          <w:rFonts w:ascii="Calibri" w:eastAsia="Calibri" w:hAnsi="Calibri" w:cs="Calibri"/>
          <w:sz w:val="22"/>
          <w:szCs w:val="22"/>
        </w:rPr>
      </w:pPr>
    </w:p>
    <w:p w14:paraId="2B3F0FF4" w14:textId="77777777" w:rsidR="00124BE2" w:rsidRDefault="00D8767C">
      <w:pPr>
        <w:numPr>
          <w:ilvl w:val="0"/>
          <w:numId w:val="7"/>
        </w:numPr>
        <w:pBdr>
          <w:top w:val="nil"/>
          <w:left w:val="nil"/>
          <w:bottom w:val="nil"/>
          <w:right w:val="nil"/>
          <w:between w:val="nil"/>
        </w:pBdr>
        <w:tabs>
          <w:tab w:val="left" w:pos="1134"/>
        </w:tabs>
        <w:spacing w:line="320" w:lineRule="auto"/>
        <w:jc w:val="both"/>
        <w:rPr>
          <w:rFonts w:ascii="Calibri" w:eastAsia="Calibri" w:hAnsi="Calibri" w:cs="Calibri"/>
          <w:sz w:val="22"/>
          <w:szCs w:val="22"/>
        </w:rPr>
      </w:pPr>
      <w:r>
        <w:rPr>
          <w:rFonts w:ascii="Calibri" w:eastAsia="Calibri" w:hAnsi="Calibri" w:cs="Calibri"/>
          <w:sz w:val="22"/>
          <w:szCs w:val="22"/>
        </w:rPr>
        <w:t>Confianza en el potencial de la sociedad, reconociendo logros pasados que demuestran su capacidad para crecer, innovar y prosperar.</w:t>
      </w:r>
    </w:p>
    <w:p w14:paraId="2D53BB64" w14:textId="77777777" w:rsidR="00124BE2" w:rsidRDefault="00124BE2">
      <w:pPr>
        <w:pBdr>
          <w:top w:val="nil"/>
          <w:left w:val="nil"/>
          <w:bottom w:val="nil"/>
          <w:right w:val="nil"/>
          <w:between w:val="nil"/>
        </w:pBdr>
        <w:tabs>
          <w:tab w:val="left" w:pos="1134"/>
        </w:tabs>
        <w:spacing w:line="320" w:lineRule="auto"/>
        <w:jc w:val="both"/>
        <w:rPr>
          <w:rFonts w:ascii="Calibri" w:eastAsia="Calibri" w:hAnsi="Calibri" w:cs="Calibri"/>
          <w:sz w:val="22"/>
          <w:szCs w:val="22"/>
        </w:rPr>
      </w:pPr>
    </w:p>
    <w:p w14:paraId="0048A434" w14:textId="77777777" w:rsidR="00124BE2" w:rsidRDefault="00D8767C">
      <w:pPr>
        <w:pBdr>
          <w:top w:val="nil"/>
          <w:left w:val="nil"/>
          <w:bottom w:val="nil"/>
          <w:right w:val="nil"/>
          <w:between w:val="nil"/>
        </w:pBdr>
        <w:tabs>
          <w:tab w:val="left" w:pos="1134"/>
        </w:tabs>
        <w:spacing w:line="320" w:lineRule="auto"/>
        <w:jc w:val="both"/>
        <w:rPr>
          <w:rFonts w:ascii="Calibri" w:eastAsia="Calibri" w:hAnsi="Calibri" w:cs="Calibri"/>
          <w:sz w:val="22"/>
          <w:szCs w:val="22"/>
        </w:rPr>
      </w:pPr>
      <w:r>
        <w:rPr>
          <w:rFonts w:ascii="Calibri" w:eastAsia="Calibri" w:hAnsi="Calibri" w:cs="Calibri"/>
          <w:sz w:val="22"/>
          <w:szCs w:val="22"/>
        </w:rPr>
        <w:t>Sobre estas bases y bajo el pleno reconocimiento de las realidades que enfrenta nuestra ciudad, hemos desarrollado este plan de desarrollo en estrecha colaboración con los bogotanos y las bogotanas. A través de diversos espacios de diálogo y concertación, hemos contado con la valiosa contribución de ms de 80 mil personas, así como las interacciones generadas en desarrollo de las estrategias “Te tengo el plan” y “Pégate al plan” también conocida como la plataforma “Chatico” que sumaron más de 200 mil aportes. Además, hemos tenido en cuenta las recomendaciones elaboradas por el Consejo Territorial de Planeación Distrital.</w:t>
      </w:r>
    </w:p>
    <w:p w14:paraId="7DD00D31" w14:textId="77777777" w:rsidR="00124BE2" w:rsidRDefault="00124BE2">
      <w:pPr>
        <w:pBdr>
          <w:top w:val="nil"/>
          <w:left w:val="nil"/>
          <w:bottom w:val="nil"/>
          <w:right w:val="nil"/>
          <w:between w:val="nil"/>
        </w:pBdr>
        <w:tabs>
          <w:tab w:val="left" w:pos="1134"/>
        </w:tabs>
        <w:spacing w:line="320" w:lineRule="auto"/>
        <w:jc w:val="both"/>
        <w:rPr>
          <w:rFonts w:ascii="Calibri" w:eastAsia="Calibri" w:hAnsi="Calibri" w:cs="Calibri"/>
          <w:sz w:val="22"/>
          <w:szCs w:val="22"/>
        </w:rPr>
      </w:pPr>
    </w:p>
    <w:p w14:paraId="31971ABF" w14:textId="77777777" w:rsidR="00124BE2" w:rsidRDefault="00D8767C">
      <w:pPr>
        <w:pBdr>
          <w:top w:val="nil"/>
          <w:left w:val="nil"/>
          <w:bottom w:val="nil"/>
          <w:right w:val="nil"/>
          <w:between w:val="nil"/>
        </w:pBdr>
        <w:tabs>
          <w:tab w:val="left" w:pos="1134"/>
        </w:tabs>
        <w:spacing w:line="320" w:lineRule="auto"/>
        <w:jc w:val="both"/>
        <w:rPr>
          <w:rFonts w:ascii="Calibri" w:eastAsia="Calibri" w:hAnsi="Calibri" w:cs="Calibri"/>
          <w:sz w:val="22"/>
          <w:szCs w:val="22"/>
        </w:rPr>
      </w:pPr>
      <w:r>
        <w:rPr>
          <w:rFonts w:ascii="Calibri" w:eastAsia="Calibri" w:hAnsi="Calibri" w:cs="Calibri"/>
          <w:sz w:val="22"/>
          <w:szCs w:val="22"/>
        </w:rPr>
        <w:t>Este plan de desarrollo parte de un objetivo central, que se subdivide en cinco objetivos estratégicos, que a su vez abarcan 15 estrategias y 39 programas. Destacamos el compromiso y la disposición de los funcionarios y funcionarias del Distrito, quienes, en sintonía con la visión y las ideas del programa de gobierno, así como las necesidades de la ciudad, han definido 405 metas de producto y resultado, desafiantes pero alcanzables. Para lograrlo, se invertirán cerca de $115 billones de pesos distribuidos a lo largo de cuatro años.</w:t>
      </w:r>
    </w:p>
    <w:p w14:paraId="0CE9E2B0" w14:textId="77777777" w:rsidR="00124BE2" w:rsidRDefault="00D8767C">
      <w:pPr>
        <w:pBdr>
          <w:top w:val="none" w:sz="0" w:space="0" w:color="E3E3E3"/>
          <w:left w:val="none" w:sz="0" w:space="0" w:color="E3E3E3"/>
          <w:bottom w:val="none" w:sz="0" w:space="0" w:color="E3E3E3"/>
          <w:right w:val="none" w:sz="0" w:space="0" w:color="E3E3E3"/>
          <w:between w:val="none" w:sz="0" w:space="0" w:color="E3E3E3"/>
        </w:pBdr>
        <w:shd w:val="clear" w:color="auto" w:fill="FFFFFF"/>
        <w:spacing w:before="300" w:after="300" w:line="320" w:lineRule="auto"/>
        <w:jc w:val="both"/>
        <w:rPr>
          <w:rFonts w:ascii="Calibri" w:eastAsia="Calibri" w:hAnsi="Calibri" w:cs="Calibri"/>
          <w:sz w:val="22"/>
          <w:szCs w:val="22"/>
        </w:rPr>
      </w:pPr>
      <w:r>
        <w:rPr>
          <w:rFonts w:ascii="Calibri" w:eastAsia="Calibri" w:hAnsi="Calibri" w:cs="Calibri"/>
          <w:sz w:val="22"/>
          <w:szCs w:val="22"/>
        </w:rPr>
        <w:lastRenderedPageBreak/>
        <w:t>Sin la participación activa e incidente de todos ustedes, la implementación de este Plan Distrital de Desarrollo no será completa. Concretar la visión es un trabajo que requiere el esfuerzo de todos sus ciudadanos. Por esta razón, perseguimos una ciudadanía activa e interesada, y un gobierno receptivo a las necesidades que asuma sus responsabilidades. La mejora en la calidad de vida de todos los ciudadanos y ciudadanas es nuestra prioridad, por encima de los intereses individuales de cualquier gobernante.</w:t>
      </w:r>
    </w:p>
    <w:p w14:paraId="03AA307D"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¡Bienvenidos y bienvenidas a una Bogotá que camina segura!</w:t>
      </w:r>
    </w:p>
    <w:p w14:paraId="3312E7E1" w14:textId="77777777" w:rsidR="00124BE2" w:rsidRDefault="00124BE2">
      <w:pPr>
        <w:spacing w:line="320" w:lineRule="auto"/>
        <w:jc w:val="both"/>
        <w:rPr>
          <w:rFonts w:ascii="Calibri" w:eastAsia="Calibri" w:hAnsi="Calibri" w:cs="Calibri"/>
          <w:sz w:val="22"/>
          <w:szCs w:val="22"/>
        </w:rPr>
      </w:pPr>
    </w:p>
    <w:p w14:paraId="77566C9D" w14:textId="77777777" w:rsidR="00124BE2" w:rsidRDefault="00D8767C">
      <w:pPr>
        <w:numPr>
          <w:ilvl w:val="0"/>
          <w:numId w:val="6"/>
        </w:numPr>
        <w:pBdr>
          <w:top w:val="nil"/>
          <w:left w:val="nil"/>
          <w:bottom w:val="nil"/>
          <w:right w:val="nil"/>
          <w:between w:val="nil"/>
        </w:pBdr>
        <w:spacing w:line="320" w:lineRule="auto"/>
        <w:jc w:val="both"/>
        <w:rPr>
          <w:rFonts w:ascii="Calibri" w:eastAsia="Calibri" w:hAnsi="Calibri" w:cs="Calibri"/>
          <w:b/>
          <w:color w:val="000000"/>
          <w:sz w:val="22"/>
          <w:szCs w:val="22"/>
        </w:rPr>
      </w:pPr>
      <w:r>
        <w:rPr>
          <w:rFonts w:ascii="Calibri" w:eastAsia="Calibri" w:hAnsi="Calibri" w:cs="Calibri"/>
          <w:b/>
          <w:color w:val="000000"/>
          <w:sz w:val="22"/>
          <w:szCs w:val="22"/>
        </w:rPr>
        <w:t>FUNDAMENTOS NORMATIVOS</w:t>
      </w:r>
    </w:p>
    <w:p w14:paraId="4991C6FC" w14:textId="77777777" w:rsidR="00124BE2" w:rsidRDefault="00124BE2">
      <w:pPr>
        <w:pBdr>
          <w:top w:val="nil"/>
          <w:left w:val="nil"/>
          <w:bottom w:val="nil"/>
          <w:right w:val="nil"/>
          <w:between w:val="nil"/>
        </w:pBdr>
        <w:spacing w:line="320" w:lineRule="auto"/>
        <w:ind w:left="1080" w:hanging="720"/>
        <w:jc w:val="both"/>
        <w:rPr>
          <w:rFonts w:ascii="Calibri" w:eastAsia="Calibri" w:hAnsi="Calibri" w:cs="Calibri"/>
          <w:b/>
          <w:color w:val="000000"/>
          <w:sz w:val="22"/>
          <w:szCs w:val="22"/>
        </w:rPr>
      </w:pPr>
    </w:p>
    <w:p w14:paraId="788B8670" w14:textId="77777777" w:rsidR="00124BE2" w:rsidRDefault="00D8767C">
      <w:pPr>
        <w:numPr>
          <w:ilvl w:val="0"/>
          <w:numId w:val="1"/>
        </w:numPr>
        <w:pBdr>
          <w:top w:val="nil"/>
          <w:left w:val="nil"/>
          <w:bottom w:val="nil"/>
          <w:right w:val="nil"/>
          <w:between w:val="nil"/>
        </w:pBdr>
        <w:tabs>
          <w:tab w:val="left" w:pos="2524"/>
        </w:tabs>
        <w:spacing w:line="320" w:lineRule="auto"/>
        <w:jc w:val="both"/>
        <w:rPr>
          <w:rFonts w:ascii="Calibri" w:eastAsia="Calibri" w:hAnsi="Calibri" w:cs="Calibri"/>
          <w:b/>
          <w:color w:val="000000"/>
          <w:sz w:val="22"/>
          <w:szCs w:val="22"/>
        </w:rPr>
      </w:pPr>
      <w:r>
        <w:rPr>
          <w:rFonts w:ascii="Calibri" w:eastAsia="Calibri" w:hAnsi="Calibri" w:cs="Calibri"/>
          <w:b/>
          <w:color w:val="000000"/>
          <w:sz w:val="22"/>
          <w:szCs w:val="22"/>
        </w:rPr>
        <w:t xml:space="preserve"> De orden constitucional:</w:t>
      </w:r>
      <w:r>
        <w:rPr>
          <w:rFonts w:ascii="Calibri" w:eastAsia="Calibri" w:hAnsi="Calibri" w:cs="Calibri"/>
          <w:b/>
          <w:color w:val="000000"/>
          <w:sz w:val="22"/>
          <w:szCs w:val="22"/>
        </w:rPr>
        <w:tab/>
      </w:r>
    </w:p>
    <w:p w14:paraId="1BB16F2D" w14:textId="77777777" w:rsidR="00124BE2" w:rsidRDefault="00124BE2">
      <w:pPr>
        <w:shd w:val="clear" w:color="auto" w:fill="FFFFFF"/>
        <w:spacing w:line="320" w:lineRule="auto"/>
        <w:jc w:val="both"/>
        <w:rPr>
          <w:rFonts w:ascii="Calibri" w:eastAsia="Calibri" w:hAnsi="Calibri" w:cs="Calibri"/>
          <w:sz w:val="22"/>
          <w:szCs w:val="22"/>
        </w:rPr>
      </w:pPr>
    </w:p>
    <w:p w14:paraId="0102C7D3" w14:textId="77777777" w:rsidR="00124BE2" w:rsidRDefault="00D8767C">
      <w:pPr>
        <w:shd w:val="clear" w:color="auto" w:fill="FFFFFF"/>
        <w:spacing w:line="320" w:lineRule="auto"/>
        <w:jc w:val="both"/>
        <w:rPr>
          <w:rFonts w:ascii="Calibri" w:eastAsia="Calibri" w:hAnsi="Calibri" w:cs="Calibri"/>
          <w:sz w:val="22"/>
          <w:szCs w:val="22"/>
        </w:rPr>
      </w:pPr>
      <w:r>
        <w:rPr>
          <w:rFonts w:ascii="Calibri" w:eastAsia="Calibri" w:hAnsi="Calibri" w:cs="Calibri"/>
          <w:sz w:val="22"/>
          <w:szCs w:val="22"/>
        </w:rPr>
        <w:t>El artículo 339 de la Constitución Política de 1991 dispuso:</w:t>
      </w:r>
    </w:p>
    <w:p w14:paraId="62B89F26" w14:textId="77777777" w:rsidR="00124BE2" w:rsidRDefault="00124BE2">
      <w:pPr>
        <w:shd w:val="clear" w:color="auto" w:fill="FFFFFF"/>
        <w:spacing w:line="320" w:lineRule="auto"/>
        <w:jc w:val="both"/>
        <w:rPr>
          <w:rFonts w:ascii="Calibri" w:eastAsia="Calibri" w:hAnsi="Calibri" w:cs="Calibri"/>
          <w:sz w:val="22"/>
          <w:szCs w:val="22"/>
        </w:rPr>
      </w:pPr>
    </w:p>
    <w:p w14:paraId="5FBE692B" w14:textId="77777777" w:rsidR="00124BE2" w:rsidRDefault="00D8767C">
      <w:pPr>
        <w:shd w:val="clear" w:color="auto" w:fill="FFFFFF"/>
        <w:spacing w:line="320" w:lineRule="auto"/>
        <w:ind w:left="720" w:right="930"/>
        <w:jc w:val="both"/>
        <w:rPr>
          <w:rFonts w:ascii="Calibri" w:eastAsia="Calibri" w:hAnsi="Calibri" w:cs="Calibri"/>
          <w:i/>
          <w:sz w:val="22"/>
          <w:szCs w:val="22"/>
        </w:rPr>
      </w:pPr>
      <w:r>
        <w:rPr>
          <w:rFonts w:ascii="Calibri" w:eastAsia="Calibri" w:hAnsi="Calibri" w:cs="Calibri"/>
          <w:i/>
          <w:sz w:val="22"/>
          <w:szCs w:val="22"/>
        </w:rPr>
        <w:t xml:space="preserve">“Habrá un Plan Nacional de Desarrollo conformado por una parte general y un plan de inversiones de las entidades públicas del orden nacional. En la parte general se señalarán los propósitos y objetivos nacionales de largo plazo, las metas y prioridades de la acción estatal a mediano plazo y las estrategias y orientaciones generales de la política económica, social y ambiental que serán adoptadas por el Gobierno. El plan de inversiones públicas contendrá los presupuestos plurianuales de los principales programas y proyectos de inversión pública nacional y la especificación de los recursos financieros requeridos para su </w:t>
      </w:r>
      <w:r>
        <w:rPr>
          <w:rFonts w:ascii="Calibri" w:eastAsia="Calibri" w:hAnsi="Calibri" w:cs="Calibri"/>
          <w:i/>
          <w:sz w:val="22"/>
          <w:szCs w:val="22"/>
        </w:rPr>
        <w:lastRenderedPageBreak/>
        <w:t xml:space="preserve">ejecución, dentro de un marco que garantice la sostenibilidad fiscal. </w:t>
      </w:r>
      <w:r>
        <w:rPr>
          <w:rFonts w:ascii="Calibri" w:eastAsia="Calibri" w:hAnsi="Calibri" w:cs="Calibri"/>
          <w:i/>
          <w:sz w:val="22"/>
          <w:szCs w:val="22"/>
          <w:u w:val="single"/>
        </w:rPr>
        <w:t>Las entidades territoriales elaborarán y adoptarán de manera concertada entre ellas y el gobierno nacional, planes de desarrollo, con el objeto de asegurar el uso eficiente de sus recursos y el desempeño adecuado de las funciones que les hayan sido asignadas por la Constitución y la ley. Los planes de las entidades territoriales estarán conformados por una parte estratégica y un plan de inversiones de mediano y corto plazo</w:t>
      </w:r>
      <w:r>
        <w:rPr>
          <w:rFonts w:ascii="Calibri" w:eastAsia="Calibri" w:hAnsi="Calibri" w:cs="Calibri"/>
          <w:i/>
          <w:sz w:val="22"/>
          <w:szCs w:val="22"/>
        </w:rPr>
        <w:t>”. (Subrayado fuera del texto original).</w:t>
      </w:r>
    </w:p>
    <w:p w14:paraId="26D57F4C" w14:textId="77777777" w:rsidR="00124BE2" w:rsidRDefault="00124BE2">
      <w:pPr>
        <w:shd w:val="clear" w:color="auto" w:fill="FFFFFF"/>
        <w:spacing w:line="320" w:lineRule="auto"/>
        <w:jc w:val="both"/>
        <w:rPr>
          <w:rFonts w:ascii="Calibri" w:eastAsia="Calibri" w:hAnsi="Calibri" w:cs="Calibri"/>
          <w:sz w:val="22"/>
          <w:szCs w:val="22"/>
        </w:rPr>
      </w:pPr>
    </w:p>
    <w:p w14:paraId="678156EE" w14:textId="77777777" w:rsidR="00124BE2" w:rsidRDefault="00D8767C">
      <w:pPr>
        <w:shd w:val="clear" w:color="auto" w:fill="FFFFFF"/>
        <w:spacing w:line="320" w:lineRule="auto"/>
        <w:jc w:val="both"/>
        <w:rPr>
          <w:rFonts w:ascii="Calibri" w:eastAsia="Calibri" w:hAnsi="Calibri" w:cs="Calibri"/>
          <w:sz w:val="22"/>
          <w:szCs w:val="22"/>
        </w:rPr>
      </w:pPr>
      <w:r>
        <w:rPr>
          <w:rFonts w:ascii="Calibri" w:eastAsia="Calibri" w:hAnsi="Calibri" w:cs="Calibri"/>
          <w:sz w:val="22"/>
          <w:szCs w:val="22"/>
        </w:rPr>
        <w:t xml:space="preserve">Por su parte, el artículo 313 constitucional fija las competencias de los Concejos municipales y distritales, determinando que les corresponde, entre otras funciones, la de “adoptar los correspondientes planes y programas de desarrollo económico y social y de obras públicas”. </w:t>
      </w:r>
    </w:p>
    <w:p w14:paraId="67F0DDDF" w14:textId="77777777" w:rsidR="00124BE2" w:rsidRDefault="00124BE2">
      <w:pPr>
        <w:shd w:val="clear" w:color="auto" w:fill="FFFFFF"/>
        <w:spacing w:line="320" w:lineRule="auto"/>
        <w:jc w:val="both"/>
        <w:rPr>
          <w:rFonts w:ascii="Calibri" w:eastAsia="Calibri" w:hAnsi="Calibri" w:cs="Calibri"/>
          <w:sz w:val="22"/>
          <w:szCs w:val="22"/>
        </w:rPr>
      </w:pPr>
    </w:p>
    <w:p w14:paraId="1E7CA60E" w14:textId="77777777" w:rsidR="00124BE2" w:rsidRDefault="00D8767C">
      <w:pPr>
        <w:shd w:val="clear" w:color="auto" w:fill="FFFFFF"/>
        <w:spacing w:line="320" w:lineRule="auto"/>
        <w:jc w:val="both"/>
        <w:rPr>
          <w:rFonts w:ascii="Calibri" w:eastAsia="Calibri" w:hAnsi="Calibri" w:cs="Calibri"/>
          <w:sz w:val="22"/>
          <w:szCs w:val="22"/>
        </w:rPr>
      </w:pPr>
      <w:r>
        <w:rPr>
          <w:rFonts w:ascii="Calibri" w:eastAsia="Calibri" w:hAnsi="Calibri" w:cs="Calibri"/>
          <w:sz w:val="22"/>
          <w:szCs w:val="22"/>
        </w:rPr>
        <w:t>A su vez, el artículo 315 dispone que son atribuciones de los alcaldes, entre otras, aquella que corresponde a: “presentar oportunamente al Concejo los proyectos de acuerdo sobre planes y programas de desarrollo económico y social, obras públicas, presupuesto anual de rentas y gastos y los demás que estime convenientes para la buena marcha del municipio”.</w:t>
      </w:r>
    </w:p>
    <w:p w14:paraId="2EFB2C19" w14:textId="77777777" w:rsidR="00124BE2" w:rsidRDefault="00124BE2">
      <w:pPr>
        <w:spacing w:line="320" w:lineRule="auto"/>
        <w:jc w:val="both"/>
        <w:rPr>
          <w:rFonts w:ascii="Calibri" w:eastAsia="Calibri" w:hAnsi="Calibri" w:cs="Calibri"/>
          <w:i/>
          <w:sz w:val="22"/>
          <w:szCs w:val="22"/>
        </w:rPr>
      </w:pPr>
    </w:p>
    <w:p w14:paraId="74D779B8" w14:textId="77777777" w:rsidR="00124BE2" w:rsidRDefault="00D8767C">
      <w:pPr>
        <w:numPr>
          <w:ilvl w:val="0"/>
          <w:numId w:val="1"/>
        </w:numPr>
        <w:pBdr>
          <w:top w:val="nil"/>
          <w:left w:val="nil"/>
          <w:bottom w:val="nil"/>
          <w:right w:val="nil"/>
          <w:between w:val="nil"/>
        </w:pBdr>
        <w:tabs>
          <w:tab w:val="left" w:pos="2524"/>
        </w:tabs>
        <w:spacing w:line="320" w:lineRule="auto"/>
        <w:jc w:val="both"/>
        <w:rPr>
          <w:rFonts w:ascii="Calibri" w:eastAsia="Calibri" w:hAnsi="Calibri" w:cs="Calibri"/>
          <w:b/>
          <w:color w:val="000000"/>
          <w:sz w:val="22"/>
          <w:szCs w:val="22"/>
        </w:rPr>
      </w:pPr>
      <w:r>
        <w:rPr>
          <w:rFonts w:ascii="Calibri" w:eastAsia="Calibri" w:hAnsi="Calibri" w:cs="Calibri"/>
          <w:b/>
          <w:color w:val="000000"/>
          <w:sz w:val="22"/>
          <w:szCs w:val="22"/>
        </w:rPr>
        <w:t>De orden nacional y distrital.</w:t>
      </w:r>
      <w:r>
        <w:rPr>
          <w:rFonts w:ascii="Calibri" w:eastAsia="Calibri" w:hAnsi="Calibri" w:cs="Calibri"/>
          <w:b/>
          <w:color w:val="000000"/>
          <w:sz w:val="22"/>
          <w:szCs w:val="22"/>
        </w:rPr>
        <w:tab/>
      </w:r>
    </w:p>
    <w:p w14:paraId="0965825B" w14:textId="77777777" w:rsidR="00124BE2" w:rsidRDefault="00124BE2">
      <w:pPr>
        <w:pBdr>
          <w:top w:val="nil"/>
          <w:left w:val="nil"/>
          <w:bottom w:val="nil"/>
          <w:right w:val="nil"/>
          <w:between w:val="nil"/>
        </w:pBdr>
        <w:tabs>
          <w:tab w:val="left" w:pos="2524"/>
        </w:tabs>
        <w:spacing w:line="320" w:lineRule="auto"/>
        <w:ind w:left="720"/>
        <w:jc w:val="both"/>
        <w:rPr>
          <w:rFonts w:ascii="Calibri" w:eastAsia="Calibri" w:hAnsi="Calibri" w:cs="Calibri"/>
          <w:b/>
          <w:sz w:val="22"/>
          <w:szCs w:val="22"/>
        </w:rPr>
      </w:pPr>
    </w:p>
    <w:p w14:paraId="16468FF0" w14:textId="77777777" w:rsidR="00124BE2" w:rsidRDefault="00D8767C">
      <w:pPr>
        <w:pBdr>
          <w:top w:val="nil"/>
          <w:left w:val="nil"/>
          <w:bottom w:val="nil"/>
          <w:right w:val="nil"/>
          <w:between w:val="nil"/>
        </w:pBdr>
        <w:shd w:val="clear" w:color="auto" w:fill="FFFFFF"/>
        <w:spacing w:after="150" w:line="320" w:lineRule="auto"/>
        <w:jc w:val="both"/>
        <w:rPr>
          <w:rFonts w:ascii="Calibri" w:eastAsia="Calibri" w:hAnsi="Calibri" w:cs="Calibri"/>
          <w:sz w:val="22"/>
          <w:szCs w:val="22"/>
        </w:rPr>
      </w:pPr>
      <w:r>
        <w:rPr>
          <w:rFonts w:ascii="Calibri" w:eastAsia="Calibri" w:hAnsi="Calibri" w:cs="Calibri"/>
          <w:sz w:val="22"/>
          <w:szCs w:val="22"/>
        </w:rPr>
        <w:t xml:space="preserve">La Ley 152 de 1994 </w:t>
      </w:r>
      <w:r>
        <w:rPr>
          <w:rFonts w:ascii="Calibri" w:eastAsia="Calibri" w:hAnsi="Calibri" w:cs="Calibri"/>
          <w:i/>
          <w:sz w:val="22"/>
          <w:szCs w:val="22"/>
        </w:rPr>
        <w:t>“Por la cual se establece la Ley Orgánica del Plan de Desarrollo”</w:t>
      </w:r>
      <w:r>
        <w:rPr>
          <w:rFonts w:ascii="Calibri" w:eastAsia="Calibri" w:hAnsi="Calibri" w:cs="Calibri"/>
          <w:sz w:val="22"/>
          <w:szCs w:val="22"/>
        </w:rPr>
        <w:t>,</w:t>
      </w:r>
      <w:r>
        <w:rPr>
          <w:rFonts w:ascii="Calibri" w:eastAsia="Calibri" w:hAnsi="Calibri" w:cs="Calibri"/>
          <w:i/>
          <w:sz w:val="22"/>
          <w:szCs w:val="22"/>
        </w:rPr>
        <w:t xml:space="preserve"> </w:t>
      </w:r>
      <w:r>
        <w:rPr>
          <w:rFonts w:ascii="Calibri" w:eastAsia="Calibri" w:hAnsi="Calibri" w:cs="Calibri"/>
          <w:sz w:val="22"/>
          <w:szCs w:val="22"/>
        </w:rPr>
        <w:t xml:space="preserve">tiene como propósito establecer los procedimientos y mecanismos para la elaboración, aprobación, ejecución, seguimiento, evaluación y control de los planes de desarrollo, así como la regulación de los demás aspectos contemplados por el artículo 342, y en general por el artículo 2 del Título XII de la constitución Política y demás normas constitucionales que se refieren al plan de desarrollo y la planificación. </w:t>
      </w:r>
    </w:p>
    <w:p w14:paraId="2C0CAA7A" w14:textId="77777777" w:rsidR="00124BE2" w:rsidRDefault="00D8767C">
      <w:pPr>
        <w:pBdr>
          <w:top w:val="nil"/>
          <w:left w:val="nil"/>
          <w:bottom w:val="nil"/>
          <w:right w:val="nil"/>
          <w:between w:val="nil"/>
        </w:pBdr>
        <w:shd w:val="clear" w:color="auto" w:fill="FFFFFF"/>
        <w:spacing w:after="150" w:line="320" w:lineRule="auto"/>
        <w:jc w:val="both"/>
        <w:rPr>
          <w:rFonts w:ascii="Calibri" w:eastAsia="Calibri" w:hAnsi="Calibri" w:cs="Calibri"/>
          <w:sz w:val="22"/>
          <w:szCs w:val="22"/>
        </w:rPr>
      </w:pPr>
      <w:r>
        <w:rPr>
          <w:rFonts w:ascii="Calibri" w:eastAsia="Calibri" w:hAnsi="Calibri" w:cs="Calibri"/>
          <w:sz w:val="22"/>
          <w:szCs w:val="22"/>
        </w:rPr>
        <w:t>La misma norma define en su artículo 31 el contenido de los planes de desarrollo de las entidades territoriales señalando:</w:t>
      </w:r>
    </w:p>
    <w:p w14:paraId="7CF4DE50" w14:textId="77777777" w:rsidR="00124BE2" w:rsidRDefault="00D8767C">
      <w:pPr>
        <w:pBdr>
          <w:top w:val="nil"/>
          <w:left w:val="nil"/>
          <w:bottom w:val="nil"/>
          <w:right w:val="nil"/>
          <w:between w:val="nil"/>
        </w:pBdr>
        <w:shd w:val="clear" w:color="auto" w:fill="FFFFFF"/>
        <w:spacing w:after="150" w:line="320" w:lineRule="auto"/>
        <w:ind w:left="720" w:right="930"/>
        <w:jc w:val="both"/>
        <w:rPr>
          <w:rFonts w:ascii="Calibri" w:eastAsia="Calibri" w:hAnsi="Calibri" w:cs="Calibri"/>
          <w:i/>
          <w:sz w:val="22"/>
          <w:szCs w:val="22"/>
        </w:rPr>
      </w:pPr>
      <w:r>
        <w:rPr>
          <w:rFonts w:ascii="Calibri" w:eastAsia="Calibri" w:hAnsi="Calibri" w:cs="Calibri"/>
          <w:i/>
          <w:sz w:val="22"/>
          <w:szCs w:val="22"/>
        </w:rPr>
        <w:t xml:space="preserve">“Artículo </w:t>
      </w:r>
      <w:r w:rsidR="00A8323E">
        <w:rPr>
          <w:rFonts w:ascii="Calibri" w:eastAsia="Calibri" w:hAnsi="Calibri" w:cs="Calibri"/>
          <w:i/>
          <w:sz w:val="22"/>
          <w:szCs w:val="22"/>
        </w:rPr>
        <w:t>31. Contenido</w:t>
      </w:r>
      <w:r>
        <w:rPr>
          <w:rFonts w:ascii="Calibri" w:eastAsia="Calibri" w:hAnsi="Calibri" w:cs="Calibri"/>
          <w:i/>
          <w:sz w:val="22"/>
          <w:szCs w:val="22"/>
        </w:rPr>
        <w:t xml:space="preserve"> de los planes de desarrollo de las entidades territoriales. Los planes de desarrollo de las entidades territoriales estarán conformados por una parte estratégica y un plan de inversiones a mediano y corto plazo, en los términos y condiciones que de manera general reglamenten las Asambleas Departamentales y los Concejos Distritales y Municipales o las autoridades administrativas que hicieren sus veces, siguiendo los criterios de formulación establecidos en la presente Ley. </w:t>
      </w:r>
    </w:p>
    <w:p w14:paraId="590194A7" w14:textId="77777777" w:rsidR="00124BE2" w:rsidRDefault="00D8767C">
      <w:pPr>
        <w:pBdr>
          <w:top w:val="nil"/>
          <w:left w:val="nil"/>
          <w:bottom w:val="nil"/>
          <w:right w:val="nil"/>
          <w:between w:val="nil"/>
        </w:pBdr>
        <w:shd w:val="clear" w:color="auto" w:fill="FFFFFF"/>
        <w:spacing w:after="150" w:line="320" w:lineRule="auto"/>
        <w:ind w:left="720" w:right="930"/>
        <w:jc w:val="both"/>
        <w:rPr>
          <w:rFonts w:ascii="Calibri" w:eastAsia="Calibri" w:hAnsi="Calibri" w:cs="Calibri"/>
          <w:sz w:val="22"/>
          <w:szCs w:val="22"/>
        </w:rPr>
      </w:pPr>
      <w:r>
        <w:rPr>
          <w:rFonts w:ascii="Calibri" w:eastAsia="Calibri" w:hAnsi="Calibri" w:cs="Calibri"/>
          <w:i/>
          <w:sz w:val="22"/>
          <w:szCs w:val="22"/>
        </w:rPr>
        <w:t>Las autoridades de las entidades territoriales indígenas definirán en los alcances y los procedimientos para la elaboración, aprobación, ejecución, evaluación y seguimiento de los planes, de acuerdo con sus usos y costumbres, atendiendo los principios generales de esta Ley y haciendo compatibles los tiempos de presentación y la articulación con los procesos presupuestales, de tal manera que se logre la coordinación y concertación de la planeación con las autoridades de las demás entidades territoriales y con la Nación”.</w:t>
      </w:r>
      <w:r>
        <w:rPr>
          <w:rFonts w:ascii="Calibri" w:eastAsia="Calibri" w:hAnsi="Calibri" w:cs="Calibri"/>
          <w:sz w:val="22"/>
          <w:szCs w:val="22"/>
        </w:rPr>
        <w:t xml:space="preserve"> </w:t>
      </w:r>
    </w:p>
    <w:p w14:paraId="2CB0B298" w14:textId="77777777" w:rsidR="00124BE2" w:rsidRDefault="00124BE2">
      <w:pPr>
        <w:pBdr>
          <w:top w:val="nil"/>
          <w:left w:val="nil"/>
          <w:bottom w:val="nil"/>
          <w:right w:val="nil"/>
          <w:between w:val="nil"/>
        </w:pBdr>
        <w:shd w:val="clear" w:color="auto" w:fill="FFFFFF"/>
        <w:spacing w:after="150" w:line="320" w:lineRule="auto"/>
        <w:jc w:val="both"/>
        <w:rPr>
          <w:rFonts w:ascii="Calibri" w:eastAsia="Calibri" w:hAnsi="Calibri" w:cs="Calibri"/>
          <w:sz w:val="22"/>
          <w:szCs w:val="22"/>
        </w:rPr>
      </w:pPr>
    </w:p>
    <w:p w14:paraId="11C04897" w14:textId="77777777" w:rsidR="00124BE2" w:rsidRDefault="00D8767C">
      <w:pPr>
        <w:pBdr>
          <w:top w:val="nil"/>
          <w:left w:val="nil"/>
          <w:bottom w:val="nil"/>
          <w:right w:val="nil"/>
          <w:between w:val="nil"/>
        </w:pBdr>
        <w:shd w:val="clear" w:color="auto" w:fill="FFFFFF"/>
        <w:spacing w:after="150" w:line="320" w:lineRule="auto"/>
        <w:jc w:val="both"/>
        <w:rPr>
          <w:rFonts w:ascii="Calibri" w:eastAsia="Calibri" w:hAnsi="Calibri" w:cs="Calibri"/>
          <w:sz w:val="22"/>
          <w:szCs w:val="22"/>
        </w:rPr>
      </w:pPr>
      <w:r>
        <w:rPr>
          <w:rFonts w:ascii="Calibri" w:eastAsia="Calibri" w:hAnsi="Calibri" w:cs="Calibri"/>
          <w:sz w:val="22"/>
          <w:szCs w:val="22"/>
        </w:rPr>
        <w:t xml:space="preserve">En el artículo 32 de la misma ley, se determinó que las “entidades territoriales tienen autonomía en materia de planeación del desarrollo económico, social y de la gestión ambiental, en el marco de las competencias, recursos y responsabilidades que les ha atribuido la Constitución y la ley”, sin perjuicio de lo </w:t>
      </w:r>
      <w:r w:rsidR="00A8323E">
        <w:rPr>
          <w:rFonts w:ascii="Calibri" w:eastAsia="Calibri" w:hAnsi="Calibri" w:cs="Calibri"/>
          <w:sz w:val="22"/>
          <w:szCs w:val="22"/>
        </w:rPr>
        <w:t>cual, “</w:t>
      </w:r>
      <w:r>
        <w:rPr>
          <w:rFonts w:ascii="Calibri" w:eastAsia="Calibri" w:hAnsi="Calibri" w:cs="Calibri"/>
          <w:sz w:val="22"/>
          <w:szCs w:val="22"/>
        </w:rPr>
        <w:t>deberán tener en cuenta para su elaboración las políticas y estrategias del Plan Nacional de Desarrollo para garantizar la coherencia”.</w:t>
      </w:r>
    </w:p>
    <w:p w14:paraId="18AD7464" w14:textId="77777777" w:rsidR="00124BE2" w:rsidRDefault="00D8767C">
      <w:pPr>
        <w:pBdr>
          <w:top w:val="nil"/>
          <w:left w:val="nil"/>
          <w:bottom w:val="nil"/>
          <w:right w:val="nil"/>
          <w:between w:val="nil"/>
        </w:pBdr>
        <w:shd w:val="clear" w:color="auto" w:fill="FFFFFF"/>
        <w:spacing w:after="150" w:line="320" w:lineRule="auto"/>
        <w:jc w:val="both"/>
        <w:rPr>
          <w:rFonts w:ascii="Calibri" w:eastAsia="Calibri" w:hAnsi="Calibri" w:cs="Calibri"/>
          <w:sz w:val="22"/>
          <w:szCs w:val="22"/>
        </w:rPr>
      </w:pPr>
      <w:r>
        <w:rPr>
          <w:rFonts w:ascii="Calibri" w:eastAsia="Calibri" w:hAnsi="Calibri" w:cs="Calibri"/>
          <w:sz w:val="22"/>
          <w:szCs w:val="22"/>
        </w:rPr>
        <w:t>Así el artículo 38 ídem determina que los Planes “Se adoptarán con el fin de garantizar el uso eficiente de los recursos y el desempeño adecuado de sus funciones. (…)”.</w:t>
      </w:r>
    </w:p>
    <w:p w14:paraId="5156E842" w14:textId="77777777" w:rsidR="00124BE2" w:rsidRDefault="00D8767C">
      <w:pPr>
        <w:pBdr>
          <w:top w:val="nil"/>
          <w:left w:val="nil"/>
          <w:bottom w:val="nil"/>
          <w:right w:val="nil"/>
          <w:between w:val="nil"/>
        </w:pBdr>
        <w:shd w:val="clear" w:color="auto" w:fill="FFFFFF"/>
        <w:spacing w:after="150" w:line="320" w:lineRule="auto"/>
        <w:jc w:val="both"/>
        <w:rPr>
          <w:rFonts w:ascii="Calibri" w:eastAsia="Calibri" w:hAnsi="Calibri" w:cs="Calibri"/>
          <w:sz w:val="22"/>
          <w:szCs w:val="22"/>
        </w:rPr>
      </w:pPr>
      <w:r>
        <w:rPr>
          <w:rFonts w:ascii="Calibri" w:eastAsia="Calibri" w:hAnsi="Calibri" w:cs="Calibri"/>
          <w:sz w:val="22"/>
          <w:szCs w:val="22"/>
        </w:rPr>
        <w:t>A su turno, el artículo 39 de la misma Ley, define que para la elaboración del proyecto del plan, se observarán en cuanto sean compatibles las normas previstas para el Plan Nacional, y en todo caso deberá tenerse especialmente en cuenta lo siguiente:</w:t>
      </w:r>
    </w:p>
    <w:p w14:paraId="0E191435" w14:textId="77777777" w:rsidR="00124BE2" w:rsidRDefault="00124BE2">
      <w:pPr>
        <w:spacing w:line="320" w:lineRule="auto"/>
        <w:jc w:val="both"/>
        <w:rPr>
          <w:rFonts w:ascii="Calibri" w:eastAsia="Calibri" w:hAnsi="Calibri" w:cs="Calibri"/>
          <w:sz w:val="22"/>
          <w:szCs w:val="22"/>
        </w:rPr>
      </w:pPr>
    </w:p>
    <w:p w14:paraId="7328DBC4" w14:textId="77777777" w:rsidR="00124BE2" w:rsidRDefault="00D8767C">
      <w:pPr>
        <w:spacing w:line="320" w:lineRule="auto"/>
        <w:ind w:left="720" w:right="930"/>
        <w:jc w:val="both"/>
        <w:rPr>
          <w:rFonts w:ascii="Calibri" w:eastAsia="Calibri" w:hAnsi="Calibri" w:cs="Calibri"/>
          <w:i/>
          <w:sz w:val="22"/>
          <w:szCs w:val="22"/>
        </w:rPr>
      </w:pPr>
      <w:r>
        <w:rPr>
          <w:rFonts w:ascii="Calibri" w:eastAsia="Calibri" w:hAnsi="Calibri" w:cs="Calibri"/>
          <w:i/>
          <w:sz w:val="22"/>
          <w:szCs w:val="22"/>
        </w:rPr>
        <w:t>“1. El Alcalde o Gobernador elegido impartirá las orientaciones para la elaboración de los planes de desarrollo conforme al programa de gobierno presentado al inscribirse como candidato.</w:t>
      </w:r>
    </w:p>
    <w:p w14:paraId="0183D5FC" w14:textId="77777777" w:rsidR="00124BE2" w:rsidRDefault="00124BE2">
      <w:pPr>
        <w:spacing w:line="320" w:lineRule="auto"/>
        <w:ind w:left="720" w:right="930"/>
        <w:jc w:val="both"/>
        <w:rPr>
          <w:rFonts w:ascii="Calibri" w:eastAsia="Calibri" w:hAnsi="Calibri" w:cs="Calibri"/>
          <w:i/>
          <w:sz w:val="22"/>
          <w:szCs w:val="22"/>
        </w:rPr>
      </w:pPr>
    </w:p>
    <w:p w14:paraId="39B4C7B0" w14:textId="77777777" w:rsidR="00124BE2" w:rsidRDefault="00D8767C">
      <w:pPr>
        <w:spacing w:line="320" w:lineRule="auto"/>
        <w:ind w:left="720" w:right="930"/>
        <w:jc w:val="both"/>
        <w:rPr>
          <w:rFonts w:ascii="Calibri" w:eastAsia="Calibri" w:hAnsi="Calibri" w:cs="Calibri"/>
          <w:i/>
          <w:sz w:val="22"/>
          <w:szCs w:val="22"/>
        </w:rPr>
      </w:pPr>
      <w:r>
        <w:rPr>
          <w:rFonts w:ascii="Calibri" w:eastAsia="Calibri" w:hAnsi="Calibri" w:cs="Calibri"/>
          <w:i/>
          <w:sz w:val="22"/>
          <w:szCs w:val="22"/>
        </w:rPr>
        <w:t>2. Una vez elegido el Alcalde o Gobernador respectivo, todas las dependencias de la administración territorial y, en particular, las autoridades y organismos de planeación, le prestarán a los candidatos electos y a las personas que éstos designen para el efecto, todo el apoyo administrativo, técnico y de información que sea necesario para la elaboración del plan.</w:t>
      </w:r>
    </w:p>
    <w:p w14:paraId="675D8C0B" w14:textId="77777777" w:rsidR="00124BE2" w:rsidRDefault="00D8767C">
      <w:pPr>
        <w:spacing w:line="320" w:lineRule="auto"/>
        <w:ind w:left="720" w:right="930"/>
        <w:jc w:val="both"/>
        <w:rPr>
          <w:rFonts w:ascii="Calibri" w:eastAsia="Calibri" w:hAnsi="Calibri" w:cs="Calibri"/>
          <w:i/>
          <w:sz w:val="22"/>
          <w:szCs w:val="22"/>
        </w:rPr>
      </w:pPr>
      <w:r>
        <w:rPr>
          <w:rFonts w:ascii="Calibri" w:eastAsia="Calibri" w:hAnsi="Calibri" w:cs="Calibri"/>
          <w:i/>
          <w:sz w:val="22"/>
          <w:szCs w:val="22"/>
        </w:rPr>
        <w:t>Los programas y proyectos de cofinanciación de las entidades territoriales tendrán como prioridad el gasto público social y en su distribución territorial se deberá tener en cuenta el tamaño poblacional, el número de personas con necesidades básicas insatisfechas y la eficiencia fiscal y administrativa.</w:t>
      </w:r>
    </w:p>
    <w:p w14:paraId="0AD276E3" w14:textId="77777777" w:rsidR="00124BE2" w:rsidRDefault="00124BE2">
      <w:pPr>
        <w:spacing w:line="320" w:lineRule="auto"/>
        <w:ind w:left="720" w:right="930"/>
        <w:jc w:val="both"/>
        <w:rPr>
          <w:rFonts w:ascii="Calibri" w:eastAsia="Calibri" w:hAnsi="Calibri" w:cs="Calibri"/>
          <w:i/>
          <w:sz w:val="22"/>
          <w:szCs w:val="22"/>
        </w:rPr>
      </w:pPr>
    </w:p>
    <w:p w14:paraId="4727A3BA" w14:textId="77777777" w:rsidR="00124BE2" w:rsidRDefault="00D8767C">
      <w:pPr>
        <w:spacing w:line="320" w:lineRule="auto"/>
        <w:ind w:left="720" w:right="930"/>
        <w:jc w:val="both"/>
        <w:rPr>
          <w:rFonts w:ascii="Calibri" w:eastAsia="Calibri" w:hAnsi="Calibri" w:cs="Calibri"/>
          <w:i/>
          <w:sz w:val="22"/>
          <w:szCs w:val="22"/>
        </w:rPr>
      </w:pPr>
      <w:r>
        <w:rPr>
          <w:rFonts w:ascii="Calibri" w:eastAsia="Calibri" w:hAnsi="Calibri" w:cs="Calibri"/>
          <w:i/>
          <w:sz w:val="22"/>
          <w:szCs w:val="22"/>
        </w:rPr>
        <w:t>3. El Alcalde o Gobernador, presentará por conducto del secretario de planeación o jefe de la oficina que haga sus veces en la respectiva entidad territorial, a consideración del Consejo de Gobierno o el cuerpo que haga sus veces, el proyecto del plan en forma integral o por elementos o componentes del mismo.</w:t>
      </w:r>
    </w:p>
    <w:p w14:paraId="56C0F86D" w14:textId="77777777" w:rsidR="00124BE2" w:rsidRDefault="00124BE2">
      <w:pPr>
        <w:spacing w:line="320" w:lineRule="auto"/>
        <w:ind w:left="720" w:right="930"/>
        <w:jc w:val="both"/>
        <w:rPr>
          <w:rFonts w:ascii="Calibri" w:eastAsia="Calibri" w:hAnsi="Calibri" w:cs="Calibri"/>
          <w:i/>
          <w:sz w:val="22"/>
          <w:szCs w:val="22"/>
        </w:rPr>
      </w:pPr>
    </w:p>
    <w:p w14:paraId="44074FFB" w14:textId="77777777" w:rsidR="00124BE2" w:rsidRDefault="00D8767C">
      <w:pPr>
        <w:spacing w:line="320" w:lineRule="auto"/>
        <w:ind w:left="720" w:right="930"/>
        <w:jc w:val="both"/>
        <w:rPr>
          <w:rFonts w:ascii="Calibri" w:eastAsia="Calibri" w:hAnsi="Calibri" w:cs="Calibri"/>
          <w:i/>
          <w:sz w:val="22"/>
          <w:szCs w:val="22"/>
        </w:rPr>
      </w:pPr>
      <w:r>
        <w:rPr>
          <w:rFonts w:ascii="Calibri" w:eastAsia="Calibri" w:hAnsi="Calibri" w:cs="Calibri"/>
          <w:i/>
          <w:sz w:val="22"/>
          <w:szCs w:val="22"/>
        </w:rPr>
        <w:t>Dicho Consejo de Gobierno consolidará el documento que contenga la totalidad de las partes del plan, dentro de los dos (2) meses siguientes a la posesión del respectivo Alcalde o Gobernador conforme a la Constitución Política y a las disposiciones de la presente Ley.</w:t>
      </w:r>
    </w:p>
    <w:p w14:paraId="6794169D" w14:textId="77777777" w:rsidR="00124BE2" w:rsidRDefault="00124BE2">
      <w:pPr>
        <w:spacing w:line="320" w:lineRule="auto"/>
        <w:ind w:left="720" w:right="930"/>
        <w:jc w:val="both"/>
        <w:rPr>
          <w:rFonts w:ascii="Calibri" w:eastAsia="Calibri" w:hAnsi="Calibri" w:cs="Calibri"/>
          <w:i/>
          <w:sz w:val="22"/>
          <w:szCs w:val="22"/>
        </w:rPr>
      </w:pPr>
    </w:p>
    <w:p w14:paraId="37347B59" w14:textId="77777777" w:rsidR="00124BE2" w:rsidRDefault="00D8767C">
      <w:pPr>
        <w:spacing w:line="320" w:lineRule="auto"/>
        <w:ind w:left="720" w:right="930"/>
        <w:jc w:val="both"/>
        <w:rPr>
          <w:rFonts w:ascii="Calibri" w:eastAsia="Calibri" w:hAnsi="Calibri" w:cs="Calibri"/>
          <w:i/>
          <w:sz w:val="22"/>
          <w:szCs w:val="22"/>
        </w:rPr>
      </w:pPr>
      <w:r>
        <w:rPr>
          <w:rFonts w:ascii="Calibri" w:eastAsia="Calibri" w:hAnsi="Calibri" w:cs="Calibri"/>
          <w:i/>
          <w:sz w:val="22"/>
          <w:szCs w:val="22"/>
        </w:rPr>
        <w:t>4. Simultáneamente a la presentación del proyecto de plan a consideración del Consejo de Gobierno o el cuerpo que haga sus veces, la respectiva administración territorial convocará a constituirse al Consejo Territorial de Planeación.</w:t>
      </w:r>
    </w:p>
    <w:p w14:paraId="736CD7E6" w14:textId="77777777" w:rsidR="00124BE2" w:rsidRDefault="00124BE2">
      <w:pPr>
        <w:spacing w:line="320" w:lineRule="auto"/>
        <w:ind w:left="720" w:right="930"/>
        <w:jc w:val="both"/>
        <w:rPr>
          <w:rFonts w:ascii="Calibri" w:eastAsia="Calibri" w:hAnsi="Calibri" w:cs="Calibri"/>
          <w:i/>
          <w:sz w:val="22"/>
          <w:szCs w:val="22"/>
        </w:rPr>
      </w:pPr>
    </w:p>
    <w:p w14:paraId="31A39934" w14:textId="77777777" w:rsidR="00124BE2" w:rsidRDefault="00D8767C">
      <w:pPr>
        <w:spacing w:line="320" w:lineRule="auto"/>
        <w:ind w:left="720" w:right="930"/>
        <w:jc w:val="both"/>
        <w:rPr>
          <w:rFonts w:ascii="Calibri" w:eastAsia="Calibri" w:hAnsi="Calibri" w:cs="Calibri"/>
          <w:i/>
          <w:sz w:val="22"/>
          <w:szCs w:val="22"/>
        </w:rPr>
      </w:pPr>
      <w:r>
        <w:rPr>
          <w:rFonts w:ascii="Calibri" w:eastAsia="Calibri" w:hAnsi="Calibri" w:cs="Calibri"/>
          <w:i/>
          <w:sz w:val="22"/>
          <w:szCs w:val="22"/>
        </w:rPr>
        <w:t>5. El proyecto de plan como documento consolidado, será presentado por el Alcalde o Gobernador a consideración de los Consejos Territoriales de Planeación, a más tardar dentro de los dos (2) meses siguientes a la fecha de su posesión, para análisis y discusión del mismo y con el propósito de que rinda su concepto y formule las recomendaciones que considere convenientes.</w:t>
      </w:r>
    </w:p>
    <w:p w14:paraId="6C392319" w14:textId="77777777" w:rsidR="00124BE2" w:rsidRDefault="00124BE2">
      <w:pPr>
        <w:spacing w:line="320" w:lineRule="auto"/>
        <w:ind w:left="720" w:right="930"/>
        <w:jc w:val="both"/>
        <w:rPr>
          <w:rFonts w:ascii="Calibri" w:eastAsia="Calibri" w:hAnsi="Calibri" w:cs="Calibri"/>
          <w:i/>
          <w:sz w:val="22"/>
          <w:szCs w:val="22"/>
        </w:rPr>
      </w:pPr>
    </w:p>
    <w:p w14:paraId="670473A9" w14:textId="77777777" w:rsidR="00124BE2" w:rsidRDefault="00D8767C">
      <w:pPr>
        <w:spacing w:line="320" w:lineRule="auto"/>
        <w:ind w:left="720" w:right="930"/>
        <w:jc w:val="both"/>
        <w:rPr>
          <w:rFonts w:ascii="Calibri" w:eastAsia="Calibri" w:hAnsi="Calibri" w:cs="Calibri"/>
          <w:i/>
          <w:sz w:val="22"/>
          <w:szCs w:val="22"/>
        </w:rPr>
      </w:pPr>
      <w:r>
        <w:rPr>
          <w:rFonts w:ascii="Calibri" w:eastAsia="Calibri" w:hAnsi="Calibri" w:cs="Calibri"/>
          <w:i/>
          <w:sz w:val="22"/>
          <w:szCs w:val="22"/>
        </w:rPr>
        <w:t>En la misma oportunidad, la máxima autoridad administrativa deberá enviar copia de esta información a la respectiva corporación de elección popular.</w:t>
      </w:r>
    </w:p>
    <w:p w14:paraId="30D604B8" w14:textId="77777777" w:rsidR="00124BE2" w:rsidRDefault="00124BE2">
      <w:pPr>
        <w:spacing w:line="320" w:lineRule="auto"/>
        <w:ind w:left="720" w:right="930"/>
        <w:jc w:val="both"/>
        <w:rPr>
          <w:rFonts w:ascii="Calibri" w:eastAsia="Calibri" w:hAnsi="Calibri" w:cs="Calibri"/>
          <w:i/>
          <w:sz w:val="22"/>
          <w:szCs w:val="22"/>
        </w:rPr>
      </w:pPr>
    </w:p>
    <w:p w14:paraId="1D7FD705" w14:textId="77777777" w:rsidR="00124BE2" w:rsidRDefault="00D8767C">
      <w:pPr>
        <w:spacing w:line="320" w:lineRule="auto"/>
        <w:ind w:left="720" w:right="930"/>
        <w:jc w:val="both"/>
        <w:rPr>
          <w:rFonts w:ascii="Calibri" w:eastAsia="Calibri" w:hAnsi="Calibri" w:cs="Calibri"/>
          <w:i/>
          <w:sz w:val="22"/>
          <w:szCs w:val="22"/>
        </w:rPr>
      </w:pPr>
      <w:r>
        <w:rPr>
          <w:rFonts w:ascii="Calibri" w:eastAsia="Calibri" w:hAnsi="Calibri" w:cs="Calibri"/>
          <w:i/>
          <w:sz w:val="22"/>
          <w:szCs w:val="22"/>
        </w:rPr>
        <w:t>6. El respectivo Consejo Territorial de Planeación deberá realizar su labor antes de transcurrido un (1) mes contado desde la fecha en que haya presentado ante dicho Consejo el documento consolidado del respectivo plan.</w:t>
      </w:r>
    </w:p>
    <w:p w14:paraId="4C689BEE" w14:textId="77777777" w:rsidR="00124BE2" w:rsidRDefault="00124BE2">
      <w:pPr>
        <w:spacing w:line="320" w:lineRule="auto"/>
        <w:ind w:left="720" w:right="930"/>
        <w:jc w:val="both"/>
        <w:rPr>
          <w:rFonts w:ascii="Calibri" w:eastAsia="Calibri" w:hAnsi="Calibri" w:cs="Calibri"/>
          <w:i/>
          <w:sz w:val="22"/>
          <w:szCs w:val="22"/>
        </w:rPr>
      </w:pPr>
    </w:p>
    <w:p w14:paraId="6432CD61" w14:textId="77777777" w:rsidR="00124BE2" w:rsidRDefault="00D8767C">
      <w:pPr>
        <w:spacing w:line="320" w:lineRule="auto"/>
        <w:ind w:left="720" w:right="930"/>
        <w:jc w:val="both"/>
        <w:rPr>
          <w:rFonts w:ascii="Calibri" w:eastAsia="Calibri" w:hAnsi="Calibri" w:cs="Calibri"/>
          <w:i/>
          <w:sz w:val="22"/>
          <w:szCs w:val="22"/>
        </w:rPr>
      </w:pPr>
      <w:r>
        <w:rPr>
          <w:rFonts w:ascii="Calibri" w:eastAsia="Calibri" w:hAnsi="Calibri" w:cs="Calibri"/>
          <w:i/>
          <w:sz w:val="22"/>
          <w:szCs w:val="22"/>
        </w:rPr>
        <w:t>Si transcurriere dicho mes sin que el respectivo Consejo Territorial se hubiere reunido o pronunciado sobre la totalidad o parte del proyecto del plan, considerará surtido el requisito en esa fecha.</w:t>
      </w:r>
    </w:p>
    <w:p w14:paraId="0BFDECDD" w14:textId="77777777" w:rsidR="00124BE2" w:rsidRDefault="00124BE2">
      <w:pPr>
        <w:spacing w:line="320" w:lineRule="auto"/>
        <w:ind w:left="720" w:right="930"/>
        <w:jc w:val="both"/>
        <w:rPr>
          <w:rFonts w:ascii="Calibri" w:eastAsia="Calibri" w:hAnsi="Calibri" w:cs="Calibri"/>
          <w:i/>
          <w:sz w:val="22"/>
          <w:szCs w:val="22"/>
        </w:rPr>
      </w:pPr>
    </w:p>
    <w:p w14:paraId="27749FF8" w14:textId="77777777" w:rsidR="00124BE2" w:rsidRDefault="00D8767C">
      <w:pPr>
        <w:spacing w:line="320" w:lineRule="auto"/>
        <w:ind w:left="720" w:right="930"/>
        <w:jc w:val="both"/>
        <w:rPr>
          <w:rFonts w:ascii="Calibri" w:eastAsia="Calibri" w:hAnsi="Calibri" w:cs="Calibri"/>
          <w:i/>
          <w:sz w:val="22"/>
          <w:szCs w:val="22"/>
        </w:rPr>
      </w:pPr>
      <w:r>
        <w:rPr>
          <w:rFonts w:ascii="Calibri" w:eastAsia="Calibri" w:hAnsi="Calibri" w:cs="Calibri"/>
          <w:i/>
          <w:sz w:val="22"/>
          <w:szCs w:val="22"/>
        </w:rPr>
        <w:t>Tanto los Consejos Territoriales de Planeación, como los Concejos y Asambleas, verificarán la correspondencia de los planes con los programas de gobierno que hayan sido registrados al momento de la inscripción como candidato por el Alcalde o Gobernador electo (…)”.</w:t>
      </w:r>
    </w:p>
    <w:p w14:paraId="4029C416" w14:textId="77777777" w:rsidR="00124BE2" w:rsidRDefault="00124BE2">
      <w:pPr>
        <w:spacing w:line="320" w:lineRule="auto"/>
        <w:jc w:val="both"/>
        <w:rPr>
          <w:rFonts w:ascii="Calibri" w:eastAsia="Calibri" w:hAnsi="Calibri" w:cs="Calibri"/>
          <w:sz w:val="22"/>
          <w:szCs w:val="22"/>
        </w:rPr>
      </w:pPr>
    </w:p>
    <w:p w14:paraId="1D54556A"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Finalmente, es importante señalar que conforme a lo dispuesto en el artículo 313 de la Constitución, en concordancia con lo dispuesto en el artículo 4 de la Ley 152 de 1994 y el artículo 12, numeral 2 del Decreto Ley 1421 de 1993</w:t>
      </w:r>
      <w:r>
        <w:rPr>
          <w:rFonts w:ascii="Calibri" w:eastAsia="Calibri" w:hAnsi="Calibri" w:cs="Calibri"/>
          <w:sz w:val="22"/>
          <w:szCs w:val="22"/>
          <w:vertAlign w:val="superscript"/>
        </w:rPr>
        <w:footnoteReference w:id="1"/>
      </w:r>
      <w:r>
        <w:rPr>
          <w:rFonts w:ascii="Calibri" w:eastAsia="Calibri" w:hAnsi="Calibri" w:cs="Calibri"/>
          <w:sz w:val="22"/>
          <w:szCs w:val="22"/>
        </w:rPr>
        <w:t xml:space="preserve"> , la aprobación del Plan Distrital de Desarrollo corresponde al Concejo Distrital, dentro del mes siguiente a su presentación.</w:t>
      </w:r>
    </w:p>
    <w:p w14:paraId="475D79AE" w14:textId="77777777" w:rsidR="00124BE2" w:rsidRDefault="00124BE2">
      <w:pPr>
        <w:spacing w:line="320" w:lineRule="auto"/>
        <w:jc w:val="both"/>
        <w:rPr>
          <w:rFonts w:ascii="Calibri" w:eastAsia="Calibri" w:hAnsi="Calibri" w:cs="Calibri"/>
          <w:sz w:val="22"/>
          <w:szCs w:val="22"/>
        </w:rPr>
      </w:pPr>
    </w:p>
    <w:p w14:paraId="6811EE90"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 xml:space="preserve">Por su parte, el artículo 14 de la ley 2199 de 2022, por medio de la cual se expidió el Régimen Especial de la Región Metropolitana Bogotá- Cundinamarca es claro en señalar que: </w:t>
      </w:r>
    </w:p>
    <w:p w14:paraId="12F9E8CD" w14:textId="77777777" w:rsidR="00124BE2" w:rsidRDefault="00124BE2">
      <w:pPr>
        <w:spacing w:line="320" w:lineRule="auto"/>
        <w:jc w:val="both"/>
        <w:rPr>
          <w:rFonts w:ascii="Calibri" w:eastAsia="Calibri" w:hAnsi="Calibri" w:cs="Calibri"/>
          <w:sz w:val="22"/>
          <w:szCs w:val="22"/>
        </w:rPr>
      </w:pPr>
    </w:p>
    <w:p w14:paraId="1864B5D3" w14:textId="77777777" w:rsidR="00124BE2" w:rsidRDefault="00D8767C">
      <w:pPr>
        <w:spacing w:line="320" w:lineRule="auto"/>
        <w:ind w:left="720" w:right="930"/>
        <w:jc w:val="both"/>
        <w:rPr>
          <w:rFonts w:ascii="Calibri" w:eastAsia="Calibri" w:hAnsi="Calibri" w:cs="Calibri"/>
          <w:i/>
          <w:sz w:val="22"/>
          <w:szCs w:val="22"/>
        </w:rPr>
      </w:pPr>
      <w:r>
        <w:rPr>
          <w:rFonts w:ascii="Calibri" w:eastAsia="Calibri" w:hAnsi="Calibri" w:cs="Calibri"/>
          <w:i/>
          <w:sz w:val="22"/>
          <w:szCs w:val="22"/>
        </w:rPr>
        <w:t>“El Plan Estratégico y de ordenamiento de la Región Metropolitana, y los lineamientos para la ocupación del territorio constituyen norma de superior jerarquía en la jurisdicción regional, en lo que se refiere al desarrollo de los hechos metropolitanos. En este sentido, y sin perjuicio de su autonomía territorial, los municipios deberán adecuar y ajustar sus planes de ordenamiento territorial, y demás instrumentos de planificación; también, se deberán tener en cuenta en los planes de desarrollo”.</w:t>
      </w:r>
    </w:p>
    <w:p w14:paraId="6AA01FB7" w14:textId="77777777" w:rsidR="00124BE2" w:rsidRDefault="00D8767C">
      <w:pPr>
        <w:spacing w:before="240" w:after="240" w:line="276" w:lineRule="auto"/>
        <w:jc w:val="both"/>
        <w:rPr>
          <w:rFonts w:ascii="Calibri" w:eastAsia="Calibri" w:hAnsi="Calibri" w:cs="Calibri"/>
          <w:sz w:val="22"/>
          <w:szCs w:val="22"/>
        </w:rPr>
      </w:pPr>
      <w:r>
        <w:rPr>
          <w:rFonts w:ascii="Calibri" w:eastAsia="Calibri" w:hAnsi="Calibri" w:cs="Calibri"/>
          <w:sz w:val="22"/>
          <w:szCs w:val="22"/>
        </w:rPr>
        <w:t>El acuerdo Distrital 878 de 2003, “Por medio del cual se dictan lineamientos para el Sistema Distrital de Planeación, la creación de planes de desarrollo, se garantiza la participación ciudadana en el Distrito Capital y se dictan otras disposiciones” contiene las previsiones relativas a la formulación y adopción de los Planes de Desarrollo para el Distrito Capital.</w:t>
      </w:r>
    </w:p>
    <w:p w14:paraId="1BED94F0" w14:textId="77777777" w:rsidR="00124BE2" w:rsidRDefault="00124BE2">
      <w:pPr>
        <w:spacing w:before="240" w:after="240" w:line="276" w:lineRule="auto"/>
        <w:jc w:val="both"/>
        <w:rPr>
          <w:rFonts w:ascii="Calibri" w:eastAsia="Calibri" w:hAnsi="Calibri" w:cs="Calibri"/>
          <w:sz w:val="22"/>
          <w:szCs w:val="22"/>
        </w:rPr>
      </w:pPr>
    </w:p>
    <w:p w14:paraId="04776C6B" w14:textId="77777777" w:rsidR="00124BE2" w:rsidRDefault="00D8767C">
      <w:pPr>
        <w:shd w:val="clear" w:color="auto" w:fill="FFFFFF"/>
        <w:spacing w:line="276" w:lineRule="auto"/>
        <w:jc w:val="both"/>
        <w:rPr>
          <w:rFonts w:ascii="Calibri" w:eastAsia="Calibri" w:hAnsi="Calibri" w:cs="Calibri"/>
          <w:sz w:val="22"/>
          <w:szCs w:val="22"/>
        </w:rPr>
      </w:pPr>
      <w:r>
        <w:rPr>
          <w:rFonts w:ascii="Calibri" w:eastAsia="Calibri" w:hAnsi="Calibri" w:cs="Calibri"/>
          <w:sz w:val="22"/>
          <w:szCs w:val="22"/>
        </w:rPr>
        <w:t xml:space="preserve">Según el artículo 42 del Acuerdo en comento, el Plan Distrital de Desarrollo: </w:t>
      </w:r>
    </w:p>
    <w:p w14:paraId="7487054E" w14:textId="77777777" w:rsidR="00124BE2" w:rsidRDefault="00D8767C">
      <w:pPr>
        <w:shd w:val="clear" w:color="auto" w:fill="FFFFFF"/>
        <w:spacing w:line="276" w:lineRule="auto"/>
        <w:jc w:val="both"/>
        <w:rPr>
          <w:rFonts w:ascii="Calibri" w:eastAsia="Calibri" w:hAnsi="Calibri" w:cs="Calibri"/>
          <w:sz w:val="22"/>
          <w:szCs w:val="22"/>
          <w:highlight w:val="white"/>
        </w:rPr>
      </w:pPr>
      <w:r>
        <w:rPr>
          <w:rFonts w:ascii="Calibri" w:eastAsia="Calibri" w:hAnsi="Calibri" w:cs="Calibri"/>
          <w:sz w:val="22"/>
          <w:szCs w:val="22"/>
          <w:highlight w:val="white"/>
        </w:rPr>
        <w:tab/>
      </w:r>
    </w:p>
    <w:p w14:paraId="7AE389A1" w14:textId="77777777" w:rsidR="00124BE2" w:rsidRDefault="00D8767C">
      <w:pPr>
        <w:shd w:val="clear" w:color="auto" w:fill="FFFFFF"/>
        <w:spacing w:line="360" w:lineRule="auto"/>
        <w:ind w:left="720" w:right="930"/>
        <w:jc w:val="both"/>
        <w:rPr>
          <w:rFonts w:ascii="Calibri" w:eastAsia="Calibri" w:hAnsi="Calibri" w:cs="Calibri"/>
          <w:i/>
          <w:sz w:val="22"/>
          <w:szCs w:val="22"/>
          <w:highlight w:val="white"/>
        </w:rPr>
      </w:pPr>
      <w:r>
        <w:rPr>
          <w:rFonts w:ascii="Calibri" w:eastAsia="Calibri" w:hAnsi="Calibri" w:cs="Calibri"/>
          <w:i/>
          <w:sz w:val="22"/>
          <w:szCs w:val="22"/>
        </w:rPr>
        <w:t>“(...) deberá ser el instrumento por el cual se vinculará y armonizará, la planeación nacional, regional y departamental, en el nivel Distrital. El Plan Distrital de Desarrollo respecto a los planes de departamentos, municipios y el Plan Nacional, tendrá en cuenta las políticas, estrategias y programas que son de interés mutuo y les dan coherencia a las acciones gubernamentales. Si durante la vigencia del Plan Distrital de Desarrollo se establecen nuevos planes en la entidad de más amplia jurisdicción, el Alcalde(sa) mayor podrá presentar al Concejo de Bogotá ajustes al presupuesto plurianual de inversiones, para hacerlo consistente con estos compromisos y/o acuerdos”.</w:t>
      </w:r>
    </w:p>
    <w:p w14:paraId="0623CEEB" w14:textId="77777777" w:rsidR="00124BE2" w:rsidRDefault="00124BE2">
      <w:pPr>
        <w:shd w:val="clear" w:color="auto" w:fill="FFFFFF"/>
        <w:spacing w:line="276" w:lineRule="auto"/>
        <w:jc w:val="both"/>
        <w:rPr>
          <w:rFonts w:ascii="Calibri" w:eastAsia="Calibri" w:hAnsi="Calibri" w:cs="Calibri"/>
          <w:sz w:val="22"/>
          <w:szCs w:val="22"/>
          <w:highlight w:val="white"/>
        </w:rPr>
      </w:pPr>
    </w:p>
    <w:p w14:paraId="26C5B05D" w14:textId="77777777" w:rsidR="00124BE2" w:rsidRDefault="00D8767C">
      <w:pPr>
        <w:pBdr>
          <w:top w:val="nil"/>
          <w:left w:val="nil"/>
          <w:bottom w:val="nil"/>
          <w:right w:val="nil"/>
          <w:between w:val="nil"/>
        </w:pBdr>
        <w:spacing w:line="320" w:lineRule="auto"/>
        <w:jc w:val="both"/>
        <w:rPr>
          <w:rFonts w:ascii="Calibri" w:eastAsia="Calibri" w:hAnsi="Calibri" w:cs="Calibri"/>
          <w:sz w:val="22"/>
          <w:szCs w:val="22"/>
        </w:rPr>
      </w:pPr>
      <w:r>
        <w:rPr>
          <w:rFonts w:ascii="Calibri" w:eastAsia="Calibri" w:hAnsi="Calibri" w:cs="Calibri"/>
          <w:sz w:val="22"/>
          <w:szCs w:val="22"/>
        </w:rPr>
        <w:t xml:space="preserve">Para la formulación del Plan, la Alcaldía Mayor se obliga a tener como fundamentos los siguientes insumos, todos éstos relacionados en el artículo 41 del Acuerdo Distrital 878 de 2023: </w:t>
      </w:r>
    </w:p>
    <w:p w14:paraId="090BB2F6" w14:textId="77777777" w:rsidR="00124BE2" w:rsidRDefault="00D8767C">
      <w:pPr>
        <w:pBdr>
          <w:top w:val="nil"/>
          <w:left w:val="nil"/>
          <w:bottom w:val="nil"/>
          <w:right w:val="nil"/>
          <w:between w:val="nil"/>
        </w:pBdr>
        <w:spacing w:line="320" w:lineRule="auto"/>
        <w:jc w:val="both"/>
        <w:rPr>
          <w:rFonts w:ascii="Calibri" w:eastAsia="Calibri" w:hAnsi="Calibri" w:cs="Calibri"/>
          <w:sz w:val="22"/>
          <w:szCs w:val="22"/>
        </w:rPr>
      </w:pPr>
      <w:r>
        <w:rPr>
          <w:rFonts w:ascii="Calibri" w:eastAsia="Calibri" w:hAnsi="Calibri" w:cs="Calibri"/>
          <w:sz w:val="22"/>
          <w:szCs w:val="22"/>
        </w:rPr>
        <w:t xml:space="preserve"> </w:t>
      </w:r>
    </w:p>
    <w:p w14:paraId="20DD2C4F" w14:textId="77777777" w:rsidR="00124BE2" w:rsidRDefault="00D8767C">
      <w:pPr>
        <w:numPr>
          <w:ilvl w:val="0"/>
          <w:numId w:val="4"/>
        </w:numPr>
        <w:shd w:val="clear" w:color="auto" w:fill="FFFFFF"/>
        <w:spacing w:line="276" w:lineRule="auto"/>
        <w:jc w:val="both"/>
        <w:rPr>
          <w:rFonts w:ascii="Calibri" w:eastAsia="Calibri" w:hAnsi="Calibri" w:cs="Calibri"/>
          <w:i/>
          <w:sz w:val="22"/>
          <w:szCs w:val="22"/>
          <w:highlight w:val="white"/>
        </w:rPr>
      </w:pPr>
      <w:r>
        <w:rPr>
          <w:rFonts w:ascii="Calibri" w:eastAsia="Calibri" w:hAnsi="Calibri" w:cs="Calibri"/>
          <w:i/>
          <w:sz w:val="22"/>
          <w:szCs w:val="22"/>
          <w:highlight w:val="white"/>
        </w:rPr>
        <w:t>Los planes de desarrollo y políticas nacionales, regionales y metropolitanas cuando sea el caso.</w:t>
      </w:r>
    </w:p>
    <w:p w14:paraId="5FF99B3A" w14:textId="77777777" w:rsidR="00124BE2" w:rsidRDefault="00124BE2">
      <w:pPr>
        <w:shd w:val="clear" w:color="auto" w:fill="FFFFFF"/>
        <w:spacing w:line="276" w:lineRule="auto"/>
        <w:ind w:left="720"/>
        <w:jc w:val="both"/>
        <w:rPr>
          <w:rFonts w:ascii="Calibri" w:eastAsia="Calibri" w:hAnsi="Calibri" w:cs="Calibri"/>
          <w:i/>
          <w:sz w:val="22"/>
          <w:szCs w:val="22"/>
          <w:highlight w:val="white"/>
        </w:rPr>
      </w:pPr>
    </w:p>
    <w:p w14:paraId="05C4F9AF" w14:textId="77777777" w:rsidR="00124BE2" w:rsidRDefault="00D8767C">
      <w:pPr>
        <w:numPr>
          <w:ilvl w:val="0"/>
          <w:numId w:val="4"/>
        </w:numPr>
        <w:shd w:val="clear" w:color="auto" w:fill="FFFFFF"/>
        <w:spacing w:line="276" w:lineRule="auto"/>
        <w:jc w:val="both"/>
        <w:rPr>
          <w:rFonts w:ascii="Calibri" w:eastAsia="Calibri" w:hAnsi="Calibri" w:cs="Calibri"/>
          <w:i/>
          <w:sz w:val="22"/>
          <w:szCs w:val="22"/>
          <w:highlight w:val="white"/>
        </w:rPr>
      </w:pPr>
      <w:r>
        <w:rPr>
          <w:rFonts w:ascii="Calibri" w:eastAsia="Calibri" w:hAnsi="Calibri" w:cs="Calibri"/>
          <w:i/>
          <w:sz w:val="22"/>
          <w:szCs w:val="22"/>
          <w:highlight w:val="white"/>
        </w:rPr>
        <w:t xml:space="preserve">El programa que el Alcalde(sa) Mayor en ejercicio, haya presentado en el momento de inscribir su candidatura para tal cargo, en el cumplimiento del mandato prescrito en el </w:t>
      </w:r>
      <w:hyperlink r:id="rId8">
        <w:r>
          <w:rPr>
            <w:rFonts w:ascii="Calibri" w:eastAsia="Calibri" w:hAnsi="Calibri" w:cs="Calibri"/>
            <w:i/>
            <w:sz w:val="22"/>
            <w:szCs w:val="22"/>
            <w:highlight w:val="white"/>
          </w:rPr>
          <w:t>artículo 259</w:t>
        </w:r>
      </w:hyperlink>
      <w:r>
        <w:rPr>
          <w:rFonts w:ascii="Calibri" w:eastAsia="Calibri" w:hAnsi="Calibri" w:cs="Calibri"/>
          <w:i/>
          <w:sz w:val="22"/>
          <w:szCs w:val="22"/>
          <w:highlight w:val="white"/>
        </w:rPr>
        <w:t xml:space="preserve"> de la </w:t>
      </w:r>
      <w:hyperlink r:id="rId9">
        <w:r>
          <w:rPr>
            <w:rFonts w:ascii="Calibri" w:eastAsia="Calibri" w:hAnsi="Calibri" w:cs="Calibri"/>
            <w:i/>
            <w:sz w:val="22"/>
            <w:szCs w:val="22"/>
            <w:highlight w:val="white"/>
          </w:rPr>
          <w:t>Constitución Nacional</w:t>
        </w:r>
      </w:hyperlink>
      <w:r>
        <w:rPr>
          <w:rFonts w:ascii="Calibri" w:eastAsia="Calibri" w:hAnsi="Calibri" w:cs="Calibri"/>
          <w:i/>
          <w:sz w:val="22"/>
          <w:szCs w:val="22"/>
          <w:highlight w:val="white"/>
        </w:rPr>
        <w:t>.</w:t>
      </w:r>
    </w:p>
    <w:p w14:paraId="70AB5A7B" w14:textId="77777777" w:rsidR="00124BE2" w:rsidRDefault="00124BE2">
      <w:pPr>
        <w:shd w:val="clear" w:color="auto" w:fill="FFFFFF"/>
        <w:spacing w:line="276" w:lineRule="auto"/>
        <w:ind w:left="720"/>
        <w:jc w:val="both"/>
        <w:rPr>
          <w:rFonts w:ascii="Calibri" w:eastAsia="Calibri" w:hAnsi="Calibri" w:cs="Calibri"/>
          <w:i/>
          <w:sz w:val="22"/>
          <w:szCs w:val="22"/>
          <w:highlight w:val="white"/>
        </w:rPr>
      </w:pPr>
    </w:p>
    <w:p w14:paraId="78BB0B74" w14:textId="77777777" w:rsidR="00124BE2" w:rsidRDefault="00D8767C">
      <w:pPr>
        <w:numPr>
          <w:ilvl w:val="0"/>
          <w:numId w:val="4"/>
        </w:numPr>
        <w:shd w:val="clear" w:color="auto" w:fill="FFFFFF"/>
        <w:spacing w:line="276" w:lineRule="auto"/>
        <w:jc w:val="both"/>
        <w:rPr>
          <w:rFonts w:ascii="Calibri" w:eastAsia="Calibri" w:hAnsi="Calibri" w:cs="Calibri"/>
          <w:i/>
          <w:sz w:val="22"/>
          <w:szCs w:val="22"/>
          <w:highlight w:val="white"/>
        </w:rPr>
      </w:pPr>
      <w:r>
        <w:rPr>
          <w:rFonts w:ascii="Calibri" w:eastAsia="Calibri" w:hAnsi="Calibri" w:cs="Calibri"/>
          <w:i/>
          <w:sz w:val="22"/>
          <w:szCs w:val="22"/>
          <w:highlight w:val="white"/>
        </w:rPr>
        <w:t>El balance de la gestión y resultados del plan distrital de desarrollo vigente.</w:t>
      </w:r>
    </w:p>
    <w:p w14:paraId="3AB35B33" w14:textId="77777777" w:rsidR="00124BE2" w:rsidRDefault="00124BE2">
      <w:pPr>
        <w:shd w:val="clear" w:color="auto" w:fill="FFFFFF"/>
        <w:spacing w:line="276" w:lineRule="auto"/>
        <w:ind w:left="720"/>
        <w:jc w:val="both"/>
        <w:rPr>
          <w:rFonts w:ascii="Calibri" w:eastAsia="Calibri" w:hAnsi="Calibri" w:cs="Calibri"/>
          <w:i/>
          <w:sz w:val="22"/>
          <w:szCs w:val="22"/>
          <w:highlight w:val="white"/>
        </w:rPr>
      </w:pPr>
    </w:p>
    <w:p w14:paraId="0DBE8953" w14:textId="77777777" w:rsidR="00124BE2" w:rsidRDefault="00D8767C">
      <w:pPr>
        <w:numPr>
          <w:ilvl w:val="0"/>
          <w:numId w:val="4"/>
        </w:numPr>
        <w:shd w:val="clear" w:color="auto" w:fill="FFFFFF"/>
        <w:spacing w:line="276" w:lineRule="auto"/>
        <w:jc w:val="both"/>
        <w:rPr>
          <w:rFonts w:ascii="Calibri" w:eastAsia="Calibri" w:hAnsi="Calibri" w:cs="Calibri"/>
          <w:i/>
          <w:sz w:val="22"/>
          <w:szCs w:val="22"/>
          <w:highlight w:val="white"/>
        </w:rPr>
      </w:pPr>
      <w:r>
        <w:rPr>
          <w:rFonts w:ascii="Calibri" w:eastAsia="Calibri" w:hAnsi="Calibri" w:cs="Calibri"/>
          <w:i/>
          <w:sz w:val="22"/>
          <w:szCs w:val="22"/>
          <w:highlight w:val="white"/>
        </w:rPr>
        <w:t>El diagnóstico de ciudad con variables territorializadas por localidad.</w:t>
      </w:r>
    </w:p>
    <w:p w14:paraId="61A6E7CD" w14:textId="77777777" w:rsidR="00124BE2" w:rsidRDefault="00124BE2">
      <w:pPr>
        <w:shd w:val="clear" w:color="auto" w:fill="FFFFFF"/>
        <w:spacing w:line="276" w:lineRule="auto"/>
        <w:ind w:left="720"/>
        <w:jc w:val="both"/>
        <w:rPr>
          <w:rFonts w:ascii="Calibri" w:eastAsia="Calibri" w:hAnsi="Calibri" w:cs="Calibri"/>
          <w:i/>
          <w:sz w:val="22"/>
          <w:szCs w:val="22"/>
          <w:highlight w:val="white"/>
        </w:rPr>
      </w:pPr>
    </w:p>
    <w:p w14:paraId="5B179B95" w14:textId="77777777" w:rsidR="00124BE2" w:rsidRDefault="00D8767C">
      <w:pPr>
        <w:numPr>
          <w:ilvl w:val="0"/>
          <w:numId w:val="4"/>
        </w:numPr>
        <w:shd w:val="clear" w:color="auto" w:fill="FFFFFF"/>
        <w:spacing w:line="276" w:lineRule="auto"/>
        <w:jc w:val="both"/>
        <w:rPr>
          <w:rFonts w:ascii="Calibri" w:eastAsia="Calibri" w:hAnsi="Calibri" w:cs="Calibri"/>
          <w:i/>
          <w:sz w:val="22"/>
          <w:szCs w:val="22"/>
          <w:highlight w:val="white"/>
        </w:rPr>
      </w:pPr>
      <w:r>
        <w:rPr>
          <w:rFonts w:ascii="Calibri" w:eastAsia="Calibri" w:hAnsi="Calibri" w:cs="Calibri"/>
          <w:i/>
          <w:sz w:val="22"/>
          <w:szCs w:val="22"/>
          <w:highlight w:val="white"/>
        </w:rPr>
        <w:t>Las políticas públicas distritales.</w:t>
      </w:r>
    </w:p>
    <w:p w14:paraId="33B8837D" w14:textId="77777777" w:rsidR="00124BE2" w:rsidRDefault="00124BE2">
      <w:pPr>
        <w:shd w:val="clear" w:color="auto" w:fill="FFFFFF"/>
        <w:spacing w:line="276" w:lineRule="auto"/>
        <w:ind w:left="720"/>
        <w:jc w:val="both"/>
        <w:rPr>
          <w:rFonts w:ascii="Calibri" w:eastAsia="Calibri" w:hAnsi="Calibri" w:cs="Calibri"/>
          <w:i/>
          <w:sz w:val="22"/>
          <w:szCs w:val="22"/>
          <w:highlight w:val="white"/>
        </w:rPr>
      </w:pPr>
    </w:p>
    <w:p w14:paraId="48991C84" w14:textId="77777777" w:rsidR="00124BE2" w:rsidRDefault="00D8767C">
      <w:pPr>
        <w:numPr>
          <w:ilvl w:val="0"/>
          <w:numId w:val="4"/>
        </w:numPr>
        <w:shd w:val="clear" w:color="auto" w:fill="FFFFFF"/>
        <w:spacing w:line="276" w:lineRule="auto"/>
        <w:jc w:val="both"/>
        <w:rPr>
          <w:rFonts w:ascii="Calibri" w:eastAsia="Calibri" w:hAnsi="Calibri" w:cs="Calibri"/>
          <w:i/>
          <w:sz w:val="22"/>
          <w:szCs w:val="22"/>
          <w:highlight w:val="white"/>
        </w:rPr>
      </w:pPr>
      <w:r>
        <w:rPr>
          <w:rFonts w:ascii="Calibri" w:eastAsia="Calibri" w:hAnsi="Calibri" w:cs="Calibri"/>
          <w:i/>
          <w:sz w:val="22"/>
          <w:szCs w:val="22"/>
          <w:highlight w:val="white"/>
        </w:rPr>
        <w:t>El Plan de Ordenamiento Territorial.</w:t>
      </w:r>
    </w:p>
    <w:p w14:paraId="34E7C015" w14:textId="77777777" w:rsidR="00124BE2" w:rsidRDefault="00124BE2">
      <w:pPr>
        <w:shd w:val="clear" w:color="auto" w:fill="FFFFFF"/>
        <w:spacing w:line="276" w:lineRule="auto"/>
        <w:ind w:left="720"/>
        <w:jc w:val="both"/>
        <w:rPr>
          <w:rFonts w:ascii="Calibri" w:eastAsia="Calibri" w:hAnsi="Calibri" w:cs="Calibri"/>
          <w:i/>
          <w:sz w:val="22"/>
          <w:szCs w:val="22"/>
          <w:highlight w:val="white"/>
        </w:rPr>
      </w:pPr>
    </w:p>
    <w:p w14:paraId="39C0AE16" w14:textId="77777777" w:rsidR="00124BE2" w:rsidRDefault="00D8767C">
      <w:pPr>
        <w:numPr>
          <w:ilvl w:val="0"/>
          <w:numId w:val="4"/>
        </w:numPr>
        <w:shd w:val="clear" w:color="auto" w:fill="FFFFFF"/>
        <w:spacing w:line="276" w:lineRule="auto"/>
        <w:jc w:val="both"/>
        <w:rPr>
          <w:rFonts w:ascii="Calibri" w:eastAsia="Calibri" w:hAnsi="Calibri" w:cs="Calibri"/>
          <w:i/>
          <w:sz w:val="22"/>
          <w:szCs w:val="22"/>
          <w:highlight w:val="white"/>
        </w:rPr>
      </w:pPr>
      <w:r>
        <w:rPr>
          <w:rFonts w:ascii="Calibri" w:eastAsia="Calibri" w:hAnsi="Calibri" w:cs="Calibri"/>
          <w:i/>
          <w:sz w:val="22"/>
          <w:szCs w:val="22"/>
          <w:highlight w:val="white"/>
        </w:rPr>
        <w:t>El proceso de planeación.</w:t>
      </w:r>
    </w:p>
    <w:p w14:paraId="2FE34E45" w14:textId="77777777" w:rsidR="00124BE2" w:rsidRDefault="00124BE2">
      <w:pPr>
        <w:shd w:val="clear" w:color="auto" w:fill="FFFFFF"/>
        <w:spacing w:line="276" w:lineRule="auto"/>
        <w:ind w:left="720"/>
        <w:jc w:val="both"/>
        <w:rPr>
          <w:rFonts w:ascii="Calibri" w:eastAsia="Calibri" w:hAnsi="Calibri" w:cs="Calibri"/>
          <w:i/>
          <w:sz w:val="22"/>
          <w:szCs w:val="22"/>
          <w:highlight w:val="white"/>
        </w:rPr>
      </w:pPr>
    </w:p>
    <w:p w14:paraId="3E3E8376" w14:textId="77777777" w:rsidR="00124BE2" w:rsidRDefault="00D8767C">
      <w:pPr>
        <w:numPr>
          <w:ilvl w:val="0"/>
          <w:numId w:val="4"/>
        </w:numPr>
        <w:shd w:val="clear" w:color="auto" w:fill="FFFFFF"/>
        <w:spacing w:line="276" w:lineRule="auto"/>
        <w:jc w:val="both"/>
        <w:rPr>
          <w:rFonts w:ascii="Calibri" w:eastAsia="Calibri" w:hAnsi="Calibri" w:cs="Calibri"/>
          <w:i/>
          <w:sz w:val="22"/>
          <w:szCs w:val="22"/>
          <w:highlight w:val="white"/>
        </w:rPr>
      </w:pPr>
      <w:r>
        <w:rPr>
          <w:rFonts w:ascii="Calibri" w:eastAsia="Calibri" w:hAnsi="Calibri" w:cs="Calibri"/>
          <w:i/>
          <w:sz w:val="22"/>
          <w:szCs w:val="22"/>
          <w:highlight w:val="white"/>
        </w:rPr>
        <w:t xml:space="preserve">Los aportes del proceso de participación ciudadana local y distrital. </w:t>
      </w:r>
    </w:p>
    <w:p w14:paraId="7F4609E6" w14:textId="77777777" w:rsidR="00124BE2" w:rsidRDefault="00124BE2">
      <w:pPr>
        <w:shd w:val="clear" w:color="auto" w:fill="FFFFFF"/>
        <w:spacing w:line="276" w:lineRule="auto"/>
        <w:ind w:left="720"/>
        <w:jc w:val="both"/>
        <w:rPr>
          <w:rFonts w:ascii="Calibri" w:eastAsia="Calibri" w:hAnsi="Calibri" w:cs="Calibri"/>
          <w:i/>
          <w:sz w:val="22"/>
          <w:szCs w:val="22"/>
          <w:highlight w:val="white"/>
        </w:rPr>
      </w:pPr>
    </w:p>
    <w:p w14:paraId="3CF6BA0F" w14:textId="77777777" w:rsidR="00124BE2" w:rsidRDefault="00D8767C">
      <w:pPr>
        <w:numPr>
          <w:ilvl w:val="0"/>
          <w:numId w:val="4"/>
        </w:numPr>
        <w:shd w:val="clear" w:color="auto" w:fill="FFFFFF"/>
        <w:spacing w:line="276" w:lineRule="auto"/>
        <w:jc w:val="both"/>
        <w:rPr>
          <w:rFonts w:ascii="Calibri" w:eastAsia="Calibri" w:hAnsi="Calibri" w:cs="Calibri"/>
          <w:i/>
          <w:sz w:val="22"/>
          <w:szCs w:val="22"/>
          <w:highlight w:val="white"/>
        </w:rPr>
      </w:pPr>
      <w:r>
        <w:rPr>
          <w:rFonts w:ascii="Calibri" w:eastAsia="Calibri" w:hAnsi="Calibri" w:cs="Calibri"/>
          <w:i/>
          <w:sz w:val="22"/>
          <w:szCs w:val="22"/>
          <w:highlight w:val="white"/>
        </w:rPr>
        <w:t>Otros instrumentos de planeación distritales y compromisos internacionales del país que sean asignados a las entidades territoriales y adoptados por la ciudad.</w:t>
      </w:r>
    </w:p>
    <w:p w14:paraId="604CB4E1" w14:textId="77777777" w:rsidR="00124BE2" w:rsidRDefault="00D8767C">
      <w:pPr>
        <w:shd w:val="clear" w:color="auto" w:fill="FFFFFF"/>
        <w:spacing w:line="276" w:lineRule="auto"/>
        <w:jc w:val="both"/>
        <w:rPr>
          <w:rFonts w:ascii="Calibri" w:eastAsia="Calibri" w:hAnsi="Calibri" w:cs="Calibri"/>
          <w:sz w:val="22"/>
          <w:szCs w:val="22"/>
          <w:highlight w:val="white"/>
        </w:rPr>
      </w:pPr>
      <w:r>
        <w:rPr>
          <w:rFonts w:ascii="Calibri" w:eastAsia="Calibri" w:hAnsi="Calibri" w:cs="Calibri"/>
          <w:sz w:val="22"/>
          <w:szCs w:val="22"/>
          <w:highlight w:val="white"/>
        </w:rPr>
        <w:t xml:space="preserve"> </w:t>
      </w:r>
    </w:p>
    <w:p w14:paraId="79C3F6FF" w14:textId="77777777" w:rsidR="00124BE2" w:rsidRDefault="00D8767C">
      <w:pPr>
        <w:pBdr>
          <w:top w:val="nil"/>
          <w:left w:val="nil"/>
          <w:bottom w:val="nil"/>
          <w:right w:val="nil"/>
          <w:between w:val="nil"/>
        </w:pBdr>
        <w:spacing w:line="320" w:lineRule="auto"/>
        <w:jc w:val="both"/>
        <w:rPr>
          <w:rFonts w:ascii="Calibri" w:eastAsia="Calibri" w:hAnsi="Calibri" w:cs="Calibri"/>
          <w:sz w:val="22"/>
          <w:szCs w:val="22"/>
        </w:rPr>
      </w:pPr>
      <w:r>
        <w:rPr>
          <w:rFonts w:ascii="Calibri" w:eastAsia="Calibri" w:hAnsi="Calibri" w:cs="Calibri"/>
          <w:sz w:val="22"/>
          <w:szCs w:val="22"/>
        </w:rPr>
        <w:t xml:space="preserve">Y en relación con el contenido del Plan, el Acuerdo Distrital 878 de 2023 prevé, al tenor de su artículo 43, que éste estará conformado por una parte  estratégica general, un plan de inversiones de corto y mediano plazo y un programa de ejecución del Plan de Ordenamiento Territorial. Lo anterior de acuerdo con lo establecido en el artículo </w:t>
      </w:r>
      <w:hyperlink r:id="rId10" w:anchor="339">
        <w:r>
          <w:rPr>
            <w:rFonts w:ascii="Calibri" w:eastAsia="Calibri" w:hAnsi="Calibri" w:cs="Calibri"/>
            <w:sz w:val="22"/>
            <w:szCs w:val="22"/>
          </w:rPr>
          <w:t>339</w:t>
        </w:r>
      </w:hyperlink>
      <w:r>
        <w:rPr>
          <w:rFonts w:ascii="Calibri" w:eastAsia="Calibri" w:hAnsi="Calibri" w:cs="Calibri"/>
          <w:sz w:val="22"/>
          <w:szCs w:val="22"/>
        </w:rPr>
        <w:t xml:space="preserve"> de la Constitución Nacional, el artículo </w:t>
      </w:r>
      <w:hyperlink r:id="rId11" w:anchor="18">
        <w:r>
          <w:rPr>
            <w:rFonts w:ascii="Calibri" w:eastAsia="Calibri" w:hAnsi="Calibri" w:cs="Calibri"/>
            <w:sz w:val="22"/>
            <w:szCs w:val="22"/>
          </w:rPr>
          <w:t>18</w:t>
        </w:r>
      </w:hyperlink>
      <w:r>
        <w:rPr>
          <w:rFonts w:ascii="Calibri" w:eastAsia="Calibri" w:hAnsi="Calibri" w:cs="Calibri"/>
          <w:sz w:val="22"/>
          <w:szCs w:val="22"/>
        </w:rPr>
        <w:t xml:space="preserve"> de la </w:t>
      </w:r>
      <w:hyperlink r:id="rId12">
        <w:r>
          <w:rPr>
            <w:rFonts w:ascii="Calibri" w:eastAsia="Calibri" w:hAnsi="Calibri" w:cs="Calibri"/>
            <w:sz w:val="22"/>
            <w:szCs w:val="22"/>
          </w:rPr>
          <w:t>Ley 388</w:t>
        </w:r>
      </w:hyperlink>
      <w:r>
        <w:rPr>
          <w:rFonts w:ascii="Calibri" w:eastAsia="Calibri" w:hAnsi="Calibri" w:cs="Calibri"/>
          <w:sz w:val="22"/>
          <w:szCs w:val="22"/>
        </w:rPr>
        <w:t xml:space="preserve"> de 1997 y  la normatividad del Régimen Presupuestal y Planeación Distrital.</w:t>
      </w:r>
    </w:p>
    <w:p w14:paraId="6DE79DFA" w14:textId="77777777" w:rsidR="00124BE2" w:rsidRDefault="00D8767C">
      <w:pPr>
        <w:pBdr>
          <w:top w:val="nil"/>
          <w:left w:val="nil"/>
          <w:bottom w:val="nil"/>
          <w:right w:val="nil"/>
          <w:between w:val="nil"/>
        </w:pBdr>
        <w:spacing w:line="320" w:lineRule="auto"/>
        <w:jc w:val="both"/>
        <w:rPr>
          <w:rFonts w:ascii="Calibri" w:eastAsia="Calibri" w:hAnsi="Calibri" w:cs="Calibri"/>
          <w:sz w:val="22"/>
          <w:szCs w:val="22"/>
        </w:rPr>
      </w:pPr>
      <w:r>
        <w:rPr>
          <w:rFonts w:ascii="Calibri" w:eastAsia="Calibri" w:hAnsi="Calibri" w:cs="Calibri"/>
          <w:sz w:val="22"/>
          <w:szCs w:val="22"/>
        </w:rPr>
        <w:t xml:space="preserve"> </w:t>
      </w:r>
    </w:p>
    <w:p w14:paraId="69A47E13" w14:textId="77777777" w:rsidR="00124BE2" w:rsidRDefault="00D8767C">
      <w:pPr>
        <w:pBdr>
          <w:top w:val="nil"/>
          <w:left w:val="nil"/>
          <w:bottom w:val="nil"/>
          <w:right w:val="nil"/>
          <w:between w:val="nil"/>
        </w:pBdr>
        <w:spacing w:line="320" w:lineRule="auto"/>
        <w:jc w:val="both"/>
        <w:rPr>
          <w:rFonts w:ascii="Calibri" w:eastAsia="Calibri" w:hAnsi="Calibri" w:cs="Calibri"/>
          <w:sz w:val="22"/>
          <w:szCs w:val="22"/>
        </w:rPr>
      </w:pPr>
      <w:r>
        <w:rPr>
          <w:rFonts w:ascii="Calibri" w:eastAsia="Calibri" w:hAnsi="Calibri" w:cs="Calibri"/>
          <w:sz w:val="22"/>
          <w:szCs w:val="22"/>
        </w:rPr>
        <w:t>La parte estratégica general del Plan contendrá lo siguiente:</w:t>
      </w:r>
    </w:p>
    <w:p w14:paraId="66857B49" w14:textId="77777777" w:rsidR="00124BE2" w:rsidRDefault="00D8767C">
      <w:pPr>
        <w:pBdr>
          <w:top w:val="nil"/>
          <w:left w:val="nil"/>
          <w:bottom w:val="nil"/>
          <w:right w:val="nil"/>
          <w:between w:val="nil"/>
        </w:pBdr>
        <w:spacing w:line="320" w:lineRule="auto"/>
        <w:jc w:val="both"/>
        <w:rPr>
          <w:rFonts w:ascii="Calibri" w:eastAsia="Calibri" w:hAnsi="Calibri" w:cs="Calibri"/>
          <w:sz w:val="22"/>
          <w:szCs w:val="22"/>
        </w:rPr>
      </w:pPr>
      <w:r>
        <w:rPr>
          <w:rFonts w:ascii="Calibri" w:eastAsia="Calibri" w:hAnsi="Calibri" w:cs="Calibri"/>
          <w:sz w:val="22"/>
          <w:szCs w:val="22"/>
        </w:rPr>
        <w:t xml:space="preserve"> </w:t>
      </w:r>
    </w:p>
    <w:p w14:paraId="29D79E4D" w14:textId="77777777" w:rsidR="00124BE2" w:rsidRDefault="00D8767C">
      <w:pPr>
        <w:numPr>
          <w:ilvl w:val="0"/>
          <w:numId w:val="3"/>
        </w:numPr>
        <w:shd w:val="clear" w:color="auto" w:fill="FFFFFF"/>
        <w:spacing w:line="276" w:lineRule="auto"/>
        <w:jc w:val="both"/>
        <w:rPr>
          <w:rFonts w:ascii="Calibri" w:eastAsia="Calibri" w:hAnsi="Calibri" w:cs="Calibri"/>
          <w:i/>
          <w:sz w:val="22"/>
          <w:szCs w:val="22"/>
          <w:highlight w:val="white"/>
        </w:rPr>
      </w:pPr>
      <w:r>
        <w:rPr>
          <w:rFonts w:ascii="Calibri" w:eastAsia="Calibri" w:hAnsi="Calibri" w:cs="Calibri"/>
          <w:i/>
          <w:sz w:val="22"/>
          <w:szCs w:val="22"/>
          <w:highlight w:val="white"/>
        </w:rPr>
        <w:t>La visión, objetivo general, principios y/o valores.</w:t>
      </w:r>
    </w:p>
    <w:p w14:paraId="4FE0B056" w14:textId="77777777" w:rsidR="00124BE2" w:rsidRDefault="00124BE2">
      <w:pPr>
        <w:shd w:val="clear" w:color="auto" w:fill="FFFFFF"/>
        <w:spacing w:line="276" w:lineRule="auto"/>
        <w:ind w:left="720"/>
        <w:jc w:val="both"/>
        <w:rPr>
          <w:rFonts w:ascii="Calibri" w:eastAsia="Calibri" w:hAnsi="Calibri" w:cs="Calibri"/>
          <w:i/>
          <w:sz w:val="22"/>
          <w:szCs w:val="22"/>
          <w:highlight w:val="white"/>
        </w:rPr>
      </w:pPr>
    </w:p>
    <w:p w14:paraId="79D9AE34" w14:textId="77777777" w:rsidR="00124BE2" w:rsidRDefault="00D8767C">
      <w:pPr>
        <w:numPr>
          <w:ilvl w:val="0"/>
          <w:numId w:val="3"/>
        </w:numPr>
        <w:shd w:val="clear" w:color="auto" w:fill="FFFFFF"/>
        <w:spacing w:line="276" w:lineRule="auto"/>
        <w:jc w:val="both"/>
        <w:rPr>
          <w:rFonts w:ascii="Calibri" w:eastAsia="Calibri" w:hAnsi="Calibri" w:cs="Calibri"/>
          <w:i/>
          <w:sz w:val="22"/>
          <w:szCs w:val="22"/>
          <w:highlight w:val="white"/>
        </w:rPr>
      </w:pPr>
      <w:r>
        <w:rPr>
          <w:rFonts w:ascii="Calibri" w:eastAsia="Calibri" w:hAnsi="Calibri" w:cs="Calibri"/>
          <w:i/>
          <w:sz w:val="22"/>
          <w:szCs w:val="22"/>
          <w:highlight w:val="white"/>
        </w:rPr>
        <w:t>Las estrategias y políticas generales y sectoriales.</w:t>
      </w:r>
    </w:p>
    <w:p w14:paraId="2EFCEE5D" w14:textId="77777777" w:rsidR="00124BE2" w:rsidRDefault="00124BE2">
      <w:pPr>
        <w:shd w:val="clear" w:color="auto" w:fill="FFFFFF"/>
        <w:spacing w:line="276" w:lineRule="auto"/>
        <w:ind w:left="720"/>
        <w:jc w:val="both"/>
        <w:rPr>
          <w:rFonts w:ascii="Calibri" w:eastAsia="Calibri" w:hAnsi="Calibri" w:cs="Calibri"/>
          <w:i/>
          <w:sz w:val="22"/>
          <w:szCs w:val="22"/>
          <w:highlight w:val="white"/>
        </w:rPr>
      </w:pPr>
    </w:p>
    <w:p w14:paraId="385127CC" w14:textId="77777777" w:rsidR="00124BE2" w:rsidRDefault="00D8767C">
      <w:pPr>
        <w:numPr>
          <w:ilvl w:val="0"/>
          <w:numId w:val="3"/>
        </w:numPr>
        <w:shd w:val="clear" w:color="auto" w:fill="FFFFFF"/>
        <w:spacing w:line="276" w:lineRule="auto"/>
        <w:jc w:val="both"/>
        <w:rPr>
          <w:rFonts w:ascii="Calibri" w:eastAsia="Calibri" w:hAnsi="Calibri" w:cs="Calibri"/>
          <w:i/>
          <w:sz w:val="22"/>
          <w:szCs w:val="22"/>
          <w:highlight w:val="white"/>
        </w:rPr>
      </w:pPr>
      <w:r>
        <w:rPr>
          <w:rFonts w:ascii="Calibri" w:eastAsia="Calibri" w:hAnsi="Calibri" w:cs="Calibri"/>
          <w:i/>
          <w:sz w:val="22"/>
          <w:szCs w:val="22"/>
          <w:highlight w:val="white"/>
        </w:rPr>
        <w:t>Los programas para desarrollar las estrategias y las políticas adoptadas. En la definición de los programas y proyectos del Plan Distrital de Desarrollo se deberán tener en cuenta las definiciones de los planes de acción de las políticas públicas, el modelo de ocupación del territorio, los programas y proyectos definidos en el programa de ejecución de obras en el corto, mediano y largo plazo del Plan de Ordenamiento Territorial.</w:t>
      </w:r>
    </w:p>
    <w:p w14:paraId="1C7097ED" w14:textId="77777777" w:rsidR="00124BE2" w:rsidRDefault="00124BE2">
      <w:pPr>
        <w:shd w:val="clear" w:color="auto" w:fill="FFFFFF"/>
        <w:spacing w:line="276" w:lineRule="auto"/>
        <w:ind w:left="720"/>
        <w:jc w:val="both"/>
        <w:rPr>
          <w:rFonts w:ascii="Calibri" w:eastAsia="Calibri" w:hAnsi="Calibri" w:cs="Calibri"/>
          <w:i/>
          <w:sz w:val="22"/>
          <w:szCs w:val="22"/>
          <w:highlight w:val="white"/>
        </w:rPr>
      </w:pPr>
    </w:p>
    <w:p w14:paraId="26811845" w14:textId="77777777" w:rsidR="00124BE2" w:rsidRDefault="00D8767C">
      <w:pPr>
        <w:numPr>
          <w:ilvl w:val="0"/>
          <w:numId w:val="3"/>
        </w:numPr>
        <w:shd w:val="clear" w:color="auto" w:fill="FFFFFF"/>
        <w:spacing w:line="276" w:lineRule="auto"/>
        <w:jc w:val="both"/>
        <w:rPr>
          <w:rFonts w:ascii="Calibri" w:eastAsia="Calibri" w:hAnsi="Calibri" w:cs="Calibri"/>
          <w:i/>
          <w:sz w:val="22"/>
          <w:szCs w:val="22"/>
          <w:highlight w:val="white"/>
        </w:rPr>
      </w:pPr>
      <w:r>
        <w:rPr>
          <w:rFonts w:ascii="Calibri" w:eastAsia="Calibri" w:hAnsi="Calibri" w:cs="Calibri"/>
          <w:i/>
          <w:sz w:val="22"/>
          <w:szCs w:val="22"/>
          <w:highlight w:val="white"/>
        </w:rPr>
        <w:t>Cronograma de ejecución del Plan Distrital de Desarrollo y organismos responsables.</w:t>
      </w:r>
    </w:p>
    <w:p w14:paraId="418CD93F" w14:textId="77777777" w:rsidR="00124BE2" w:rsidRDefault="00124BE2">
      <w:pPr>
        <w:shd w:val="clear" w:color="auto" w:fill="FFFFFF"/>
        <w:spacing w:line="276" w:lineRule="auto"/>
        <w:ind w:left="720"/>
        <w:jc w:val="both"/>
        <w:rPr>
          <w:rFonts w:ascii="Calibri" w:eastAsia="Calibri" w:hAnsi="Calibri" w:cs="Calibri"/>
          <w:i/>
          <w:sz w:val="22"/>
          <w:szCs w:val="22"/>
          <w:highlight w:val="white"/>
        </w:rPr>
      </w:pPr>
    </w:p>
    <w:p w14:paraId="537718FB" w14:textId="77777777" w:rsidR="00124BE2" w:rsidRDefault="00D8767C">
      <w:pPr>
        <w:numPr>
          <w:ilvl w:val="0"/>
          <w:numId w:val="3"/>
        </w:numPr>
        <w:shd w:val="clear" w:color="auto" w:fill="FFFFFF"/>
        <w:spacing w:line="276" w:lineRule="auto"/>
        <w:jc w:val="both"/>
        <w:rPr>
          <w:rFonts w:ascii="Calibri" w:eastAsia="Calibri" w:hAnsi="Calibri" w:cs="Calibri"/>
          <w:i/>
          <w:sz w:val="22"/>
          <w:szCs w:val="22"/>
          <w:highlight w:val="white"/>
        </w:rPr>
      </w:pPr>
      <w:r>
        <w:rPr>
          <w:rFonts w:ascii="Calibri" w:eastAsia="Calibri" w:hAnsi="Calibri" w:cs="Calibri"/>
          <w:i/>
          <w:sz w:val="22"/>
          <w:szCs w:val="22"/>
          <w:highlight w:val="white"/>
        </w:rPr>
        <w:t>Las metas e indicadores.</w:t>
      </w:r>
    </w:p>
    <w:p w14:paraId="1B063FE2" w14:textId="77777777" w:rsidR="00124BE2" w:rsidRDefault="00124BE2">
      <w:pPr>
        <w:shd w:val="clear" w:color="auto" w:fill="FFFFFF"/>
        <w:spacing w:line="276" w:lineRule="auto"/>
        <w:ind w:left="720"/>
        <w:jc w:val="both"/>
        <w:rPr>
          <w:rFonts w:ascii="Calibri" w:eastAsia="Calibri" w:hAnsi="Calibri" w:cs="Calibri"/>
          <w:i/>
          <w:sz w:val="22"/>
          <w:szCs w:val="22"/>
          <w:highlight w:val="white"/>
        </w:rPr>
      </w:pPr>
    </w:p>
    <w:p w14:paraId="59CD8DC1" w14:textId="77777777" w:rsidR="00124BE2" w:rsidRDefault="00D8767C">
      <w:pPr>
        <w:numPr>
          <w:ilvl w:val="0"/>
          <w:numId w:val="3"/>
        </w:numPr>
        <w:shd w:val="clear" w:color="auto" w:fill="FFFFFF"/>
        <w:spacing w:line="276" w:lineRule="auto"/>
        <w:jc w:val="both"/>
        <w:rPr>
          <w:rFonts w:ascii="Calibri" w:eastAsia="Calibri" w:hAnsi="Calibri" w:cs="Calibri"/>
          <w:i/>
          <w:sz w:val="22"/>
          <w:szCs w:val="22"/>
          <w:highlight w:val="white"/>
        </w:rPr>
      </w:pPr>
      <w:r>
        <w:rPr>
          <w:rFonts w:ascii="Calibri" w:eastAsia="Calibri" w:hAnsi="Calibri" w:cs="Calibri"/>
          <w:i/>
          <w:sz w:val="22"/>
          <w:szCs w:val="22"/>
          <w:highlight w:val="white"/>
        </w:rPr>
        <w:t>El señalamiento de las normas, medio e instrumentos de coordinación de la planeación distrital con la planeación internacional, nacional, regional, departamental, local y sectorial.</w:t>
      </w:r>
    </w:p>
    <w:p w14:paraId="3DC3F7FC" w14:textId="77777777" w:rsidR="00124BE2" w:rsidRDefault="00124BE2">
      <w:pPr>
        <w:shd w:val="clear" w:color="auto" w:fill="FFFFFF"/>
        <w:spacing w:line="276" w:lineRule="auto"/>
        <w:jc w:val="both"/>
        <w:rPr>
          <w:rFonts w:ascii="Calibri" w:eastAsia="Calibri" w:hAnsi="Calibri" w:cs="Calibri"/>
          <w:sz w:val="22"/>
          <w:szCs w:val="22"/>
          <w:highlight w:val="white"/>
        </w:rPr>
      </w:pPr>
    </w:p>
    <w:p w14:paraId="220D5458" w14:textId="77777777" w:rsidR="00124BE2" w:rsidRDefault="00D8767C">
      <w:pPr>
        <w:shd w:val="clear" w:color="auto" w:fill="FFFFFF"/>
        <w:spacing w:line="276" w:lineRule="auto"/>
        <w:jc w:val="both"/>
        <w:rPr>
          <w:rFonts w:ascii="Calibri" w:eastAsia="Calibri" w:hAnsi="Calibri" w:cs="Calibri"/>
          <w:sz w:val="22"/>
          <w:szCs w:val="22"/>
          <w:highlight w:val="white"/>
        </w:rPr>
      </w:pPr>
      <w:r>
        <w:rPr>
          <w:rFonts w:ascii="Calibri" w:eastAsia="Calibri" w:hAnsi="Calibri" w:cs="Calibri"/>
          <w:sz w:val="22"/>
          <w:szCs w:val="22"/>
          <w:highlight w:val="white"/>
        </w:rPr>
        <w:t xml:space="preserve">El plan de inversiones por su </w:t>
      </w:r>
      <w:r w:rsidR="00A8323E">
        <w:rPr>
          <w:rFonts w:ascii="Calibri" w:eastAsia="Calibri" w:hAnsi="Calibri" w:cs="Calibri"/>
          <w:sz w:val="22"/>
          <w:szCs w:val="22"/>
          <w:highlight w:val="white"/>
        </w:rPr>
        <w:t>parte, articula</w:t>
      </w:r>
      <w:r>
        <w:rPr>
          <w:rFonts w:ascii="Calibri" w:eastAsia="Calibri" w:hAnsi="Calibri" w:cs="Calibri"/>
          <w:sz w:val="22"/>
          <w:szCs w:val="22"/>
          <w:highlight w:val="white"/>
        </w:rPr>
        <w:t xml:space="preserve"> la parte estratégica general del plan con los recursos necesarios para su ejecución, y contendrá los presupuestos plurianuales de los proyectos prioritarios de inversión, así como la determinación de los recursos financieros que garanticen su ejecución y su estrategia financiera.</w:t>
      </w:r>
    </w:p>
    <w:p w14:paraId="7469669E" w14:textId="77777777" w:rsidR="00124BE2" w:rsidRDefault="00D8767C">
      <w:pPr>
        <w:shd w:val="clear" w:color="auto" w:fill="FFFFFF"/>
        <w:spacing w:line="276" w:lineRule="auto"/>
        <w:jc w:val="both"/>
        <w:rPr>
          <w:rFonts w:ascii="Calibri" w:eastAsia="Calibri" w:hAnsi="Calibri" w:cs="Calibri"/>
          <w:sz w:val="22"/>
          <w:szCs w:val="22"/>
          <w:highlight w:val="white"/>
        </w:rPr>
      </w:pPr>
      <w:r>
        <w:rPr>
          <w:rFonts w:ascii="Calibri" w:eastAsia="Calibri" w:hAnsi="Calibri" w:cs="Calibri"/>
          <w:sz w:val="22"/>
          <w:szCs w:val="22"/>
          <w:highlight w:val="white"/>
        </w:rPr>
        <w:t xml:space="preserve"> </w:t>
      </w:r>
    </w:p>
    <w:p w14:paraId="0A92B383" w14:textId="77777777" w:rsidR="00124BE2" w:rsidRDefault="00D8767C">
      <w:pPr>
        <w:shd w:val="clear" w:color="auto" w:fill="FFFFFF"/>
        <w:spacing w:line="276" w:lineRule="auto"/>
        <w:jc w:val="both"/>
        <w:rPr>
          <w:rFonts w:ascii="Calibri" w:eastAsia="Calibri" w:hAnsi="Calibri" w:cs="Calibri"/>
          <w:sz w:val="22"/>
          <w:szCs w:val="22"/>
          <w:highlight w:val="white"/>
        </w:rPr>
      </w:pPr>
      <w:r>
        <w:rPr>
          <w:rFonts w:ascii="Calibri" w:eastAsia="Calibri" w:hAnsi="Calibri" w:cs="Calibri"/>
          <w:sz w:val="22"/>
          <w:szCs w:val="22"/>
          <w:highlight w:val="white"/>
        </w:rPr>
        <w:t>A su turno, el programa de ejecución del Plan de Ordenamiento Territorial, define  las prioridades, la programación de actividades, las entidades responsables y los recursos respectivos, así como los programas y proyectos de infraestructura de transporte y servicios públicos domiciliarios y todos aquellos que se ejecutarán en el periodo correspondiente, en armonía con el programa de ejecución de obras de corto, mediano y largo plazo.</w:t>
      </w:r>
    </w:p>
    <w:p w14:paraId="38FD62A9" w14:textId="77777777" w:rsidR="00124BE2" w:rsidRDefault="00D8767C">
      <w:pPr>
        <w:shd w:val="clear" w:color="auto" w:fill="FFFFFF"/>
        <w:spacing w:line="276" w:lineRule="auto"/>
        <w:jc w:val="both"/>
        <w:rPr>
          <w:rFonts w:ascii="Calibri" w:eastAsia="Calibri" w:hAnsi="Calibri" w:cs="Calibri"/>
          <w:sz w:val="22"/>
          <w:szCs w:val="22"/>
          <w:highlight w:val="white"/>
        </w:rPr>
      </w:pPr>
      <w:r>
        <w:rPr>
          <w:rFonts w:ascii="Calibri" w:eastAsia="Calibri" w:hAnsi="Calibri" w:cs="Calibri"/>
          <w:sz w:val="22"/>
          <w:szCs w:val="22"/>
          <w:highlight w:val="white"/>
        </w:rPr>
        <w:t xml:space="preserve"> </w:t>
      </w:r>
    </w:p>
    <w:p w14:paraId="6BBEBE77" w14:textId="77777777" w:rsidR="00124BE2" w:rsidRDefault="00D8767C">
      <w:pPr>
        <w:shd w:val="clear" w:color="auto" w:fill="FFFFFF"/>
        <w:spacing w:line="276" w:lineRule="auto"/>
        <w:jc w:val="both"/>
        <w:rPr>
          <w:rFonts w:ascii="Calibri" w:eastAsia="Calibri" w:hAnsi="Calibri" w:cs="Calibri"/>
          <w:sz w:val="22"/>
          <w:szCs w:val="22"/>
          <w:highlight w:val="white"/>
        </w:rPr>
      </w:pPr>
      <w:r>
        <w:rPr>
          <w:rFonts w:ascii="Calibri" w:eastAsia="Calibri" w:hAnsi="Calibri" w:cs="Calibri"/>
          <w:sz w:val="22"/>
          <w:szCs w:val="22"/>
          <w:highlight w:val="white"/>
        </w:rPr>
        <w:t>De acuerdo con el artículo 45 del precitado Acuerdo, el Plan Distrital de Desarrollo tendrá un lapso de programación correspondiente al período de ejercicio del respectivo Alcalde Mayor. Por lo demás, deberá atender los principios de coordinación, concurrencia y subsidiariedad, en los términos que desarrollen las leyes que determinen la distribución de competencias entre las entidades territoriales.</w:t>
      </w:r>
    </w:p>
    <w:p w14:paraId="0F9DC99A" w14:textId="77777777" w:rsidR="00124BE2" w:rsidRDefault="00D8767C">
      <w:pPr>
        <w:shd w:val="clear" w:color="auto" w:fill="FFFFFF"/>
        <w:spacing w:line="276" w:lineRule="auto"/>
        <w:jc w:val="both"/>
        <w:rPr>
          <w:rFonts w:ascii="Calibri" w:eastAsia="Calibri" w:hAnsi="Calibri" w:cs="Calibri"/>
          <w:sz w:val="22"/>
          <w:szCs w:val="22"/>
          <w:highlight w:val="white"/>
        </w:rPr>
      </w:pPr>
      <w:r>
        <w:rPr>
          <w:rFonts w:ascii="Calibri" w:eastAsia="Calibri" w:hAnsi="Calibri" w:cs="Calibri"/>
          <w:sz w:val="22"/>
          <w:szCs w:val="22"/>
          <w:highlight w:val="white"/>
        </w:rPr>
        <w:t xml:space="preserve"> </w:t>
      </w:r>
    </w:p>
    <w:p w14:paraId="334BE1DA" w14:textId="77777777" w:rsidR="00124BE2" w:rsidRDefault="00D8767C">
      <w:pPr>
        <w:shd w:val="clear" w:color="auto" w:fill="FFFFFF"/>
        <w:spacing w:line="276" w:lineRule="auto"/>
        <w:jc w:val="both"/>
        <w:rPr>
          <w:rFonts w:ascii="Calibri" w:eastAsia="Calibri" w:hAnsi="Calibri" w:cs="Calibri"/>
          <w:sz w:val="22"/>
          <w:szCs w:val="22"/>
          <w:highlight w:val="white"/>
        </w:rPr>
      </w:pPr>
      <w:r>
        <w:rPr>
          <w:rFonts w:ascii="Calibri" w:eastAsia="Calibri" w:hAnsi="Calibri" w:cs="Calibri"/>
          <w:sz w:val="22"/>
          <w:szCs w:val="22"/>
          <w:highlight w:val="white"/>
        </w:rPr>
        <w:t>Para efectos de formulación y elaboración del proyecto del Plan, y por virtud del artículo 46 del Acuerdo 878 de 2023, se observarán en cuanto sean compatibles las normas previstas para el Plan Nacional, sin embargo, deberán tenerse en cuenta especialmente las siguientes:</w:t>
      </w:r>
    </w:p>
    <w:p w14:paraId="012437EC" w14:textId="77777777" w:rsidR="00124BE2" w:rsidRDefault="00D8767C">
      <w:pPr>
        <w:shd w:val="clear" w:color="auto" w:fill="FFFFFF"/>
        <w:spacing w:line="276" w:lineRule="auto"/>
        <w:jc w:val="both"/>
        <w:rPr>
          <w:rFonts w:ascii="Calibri" w:eastAsia="Calibri" w:hAnsi="Calibri" w:cs="Calibri"/>
          <w:sz w:val="22"/>
          <w:szCs w:val="22"/>
          <w:highlight w:val="white"/>
        </w:rPr>
      </w:pPr>
      <w:r>
        <w:rPr>
          <w:rFonts w:ascii="Calibri" w:eastAsia="Calibri" w:hAnsi="Calibri" w:cs="Calibri"/>
          <w:sz w:val="22"/>
          <w:szCs w:val="22"/>
          <w:highlight w:val="white"/>
        </w:rPr>
        <w:t xml:space="preserve"> </w:t>
      </w:r>
    </w:p>
    <w:p w14:paraId="65821666" w14:textId="77777777" w:rsidR="00124BE2" w:rsidRDefault="00D8767C">
      <w:pPr>
        <w:numPr>
          <w:ilvl w:val="0"/>
          <w:numId w:val="2"/>
        </w:numPr>
        <w:shd w:val="clear" w:color="auto" w:fill="FFFFFF"/>
        <w:spacing w:line="276" w:lineRule="auto"/>
        <w:jc w:val="both"/>
        <w:rPr>
          <w:rFonts w:ascii="Calibri" w:eastAsia="Calibri" w:hAnsi="Calibri" w:cs="Calibri"/>
          <w:i/>
          <w:sz w:val="22"/>
          <w:szCs w:val="22"/>
          <w:highlight w:val="white"/>
        </w:rPr>
      </w:pPr>
      <w:r>
        <w:rPr>
          <w:rFonts w:ascii="Calibri" w:eastAsia="Calibri" w:hAnsi="Calibri" w:cs="Calibri"/>
          <w:i/>
          <w:sz w:val="22"/>
          <w:szCs w:val="22"/>
          <w:highlight w:val="white"/>
        </w:rPr>
        <w:t>El Alcalde(sa) elegido impartirá las orientaciones para la elaboración de los planes de desarrollo conforme al programa presentado al inscribirse como candidato.</w:t>
      </w:r>
    </w:p>
    <w:p w14:paraId="4AA233B4" w14:textId="77777777" w:rsidR="00124BE2" w:rsidRDefault="00124BE2">
      <w:pPr>
        <w:shd w:val="clear" w:color="auto" w:fill="FFFFFF"/>
        <w:spacing w:line="276" w:lineRule="auto"/>
        <w:ind w:left="720"/>
        <w:jc w:val="both"/>
        <w:rPr>
          <w:rFonts w:ascii="Calibri" w:eastAsia="Calibri" w:hAnsi="Calibri" w:cs="Calibri"/>
          <w:i/>
          <w:sz w:val="22"/>
          <w:szCs w:val="22"/>
          <w:highlight w:val="white"/>
        </w:rPr>
      </w:pPr>
    </w:p>
    <w:p w14:paraId="4BA64DDE" w14:textId="77777777" w:rsidR="00124BE2" w:rsidRDefault="00D8767C">
      <w:pPr>
        <w:numPr>
          <w:ilvl w:val="0"/>
          <w:numId w:val="2"/>
        </w:numPr>
        <w:shd w:val="clear" w:color="auto" w:fill="FFFFFF"/>
        <w:spacing w:line="276" w:lineRule="auto"/>
        <w:jc w:val="both"/>
        <w:rPr>
          <w:rFonts w:ascii="Calibri" w:eastAsia="Calibri" w:hAnsi="Calibri" w:cs="Calibri"/>
          <w:i/>
          <w:sz w:val="22"/>
          <w:szCs w:val="22"/>
          <w:highlight w:val="white"/>
        </w:rPr>
      </w:pPr>
      <w:r>
        <w:rPr>
          <w:rFonts w:ascii="Calibri" w:eastAsia="Calibri" w:hAnsi="Calibri" w:cs="Calibri"/>
          <w:i/>
          <w:sz w:val="22"/>
          <w:szCs w:val="22"/>
          <w:highlight w:val="white"/>
        </w:rPr>
        <w:t>Una vez elegido el Alcalde(sa) Mayor, todas las Entidades de la Administración Distrital y en particular las autoridades y Dependencias de planeación deberán prestarle al Alcalde(sa) y las personas que este designe para tal efecto, todo el apoyo técnico, administrativo y de información que sea necesario para la elaboración del nuevo Plan Distrital de Desarrollo. Los programas y proyectos de cofinanciación de las entidades Distritales tendrán como prioridad el gasto público social y en su distribución se deberá tener en cuenta el tamaño poblacional, el número de personas con necesidades básicas insatisfechas, la población vulnerable y de especial protección constitucional, el enfoque poblacional, diferencial y de género, así como la eficiencia fiscal y administrativa.</w:t>
      </w:r>
    </w:p>
    <w:p w14:paraId="46061072" w14:textId="77777777" w:rsidR="00124BE2" w:rsidRDefault="00124BE2">
      <w:pPr>
        <w:shd w:val="clear" w:color="auto" w:fill="FFFFFF"/>
        <w:spacing w:line="276" w:lineRule="auto"/>
        <w:ind w:left="720"/>
        <w:jc w:val="both"/>
        <w:rPr>
          <w:rFonts w:ascii="Calibri" w:eastAsia="Calibri" w:hAnsi="Calibri" w:cs="Calibri"/>
          <w:i/>
          <w:sz w:val="22"/>
          <w:szCs w:val="22"/>
          <w:highlight w:val="white"/>
        </w:rPr>
      </w:pPr>
    </w:p>
    <w:p w14:paraId="71B1B43C" w14:textId="77777777" w:rsidR="00124BE2" w:rsidRDefault="00D8767C">
      <w:pPr>
        <w:numPr>
          <w:ilvl w:val="0"/>
          <w:numId w:val="2"/>
        </w:numPr>
        <w:shd w:val="clear" w:color="auto" w:fill="FFFFFF"/>
        <w:spacing w:line="276" w:lineRule="auto"/>
        <w:jc w:val="both"/>
        <w:rPr>
          <w:rFonts w:ascii="Calibri" w:eastAsia="Calibri" w:hAnsi="Calibri" w:cs="Calibri"/>
          <w:i/>
          <w:sz w:val="22"/>
          <w:szCs w:val="22"/>
          <w:highlight w:val="white"/>
        </w:rPr>
      </w:pPr>
      <w:r>
        <w:rPr>
          <w:rFonts w:ascii="Calibri" w:eastAsia="Calibri" w:hAnsi="Calibri" w:cs="Calibri"/>
          <w:i/>
          <w:sz w:val="22"/>
          <w:szCs w:val="22"/>
          <w:highlight w:val="white"/>
        </w:rPr>
        <w:t>El. Alcalde(sa) Mayor presentará por conducto de la Secretaría Distrital de Planeación a consideración del Consejo de Gobierno el Proyecto del Plan en forma integral o por elementos o componentes de este. Dicho Consejo de Gobierno aprobará un documento consolidado que contenga la totalidad de las partes del Plan, dentro de los dos meses siguientes a la posesión del Alcalde(sa) Mayor.</w:t>
      </w:r>
    </w:p>
    <w:p w14:paraId="495C654C" w14:textId="77777777" w:rsidR="00124BE2" w:rsidRDefault="00124BE2">
      <w:pPr>
        <w:shd w:val="clear" w:color="auto" w:fill="FFFFFF"/>
        <w:spacing w:line="276" w:lineRule="auto"/>
        <w:ind w:left="720"/>
        <w:jc w:val="both"/>
        <w:rPr>
          <w:rFonts w:ascii="Calibri" w:eastAsia="Calibri" w:hAnsi="Calibri" w:cs="Calibri"/>
          <w:i/>
          <w:sz w:val="22"/>
          <w:szCs w:val="22"/>
          <w:highlight w:val="white"/>
        </w:rPr>
      </w:pPr>
    </w:p>
    <w:p w14:paraId="78A6E60E" w14:textId="77777777" w:rsidR="00124BE2" w:rsidRDefault="00D8767C">
      <w:pPr>
        <w:numPr>
          <w:ilvl w:val="0"/>
          <w:numId w:val="2"/>
        </w:numPr>
        <w:shd w:val="clear" w:color="auto" w:fill="FFFFFF"/>
        <w:spacing w:line="276" w:lineRule="auto"/>
        <w:jc w:val="both"/>
        <w:rPr>
          <w:rFonts w:ascii="Calibri" w:eastAsia="Calibri" w:hAnsi="Calibri" w:cs="Calibri"/>
          <w:i/>
          <w:sz w:val="22"/>
          <w:szCs w:val="22"/>
          <w:highlight w:val="white"/>
        </w:rPr>
      </w:pPr>
      <w:r>
        <w:rPr>
          <w:rFonts w:ascii="Calibri" w:eastAsia="Calibri" w:hAnsi="Calibri" w:cs="Calibri"/>
          <w:i/>
          <w:sz w:val="22"/>
          <w:szCs w:val="22"/>
          <w:highlight w:val="white"/>
        </w:rPr>
        <w:t>Simultáneamente a la presentación del Proyecto del Plan, a consideración del Consejo de Gobierno. El Alcalde(sa) convocará a constituirse el Consejo Territorial de Planeación Distrital.</w:t>
      </w:r>
    </w:p>
    <w:p w14:paraId="35D491EF" w14:textId="77777777" w:rsidR="00124BE2" w:rsidRDefault="00124BE2">
      <w:pPr>
        <w:shd w:val="clear" w:color="auto" w:fill="FFFFFF"/>
        <w:spacing w:line="276" w:lineRule="auto"/>
        <w:ind w:left="720"/>
        <w:jc w:val="both"/>
        <w:rPr>
          <w:rFonts w:ascii="Calibri" w:eastAsia="Calibri" w:hAnsi="Calibri" w:cs="Calibri"/>
          <w:i/>
          <w:sz w:val="22"/>
          <w:szCs w:val="22"/>
          <w:highlight w:val="white"/>
        </w:rPr>
      </w:pPr>
    </w:p>
    <w:p w14:paraId="36EF5890" w14:textId="77777777" w:rsidR="00124BE2" w:rsidRDefault="00D8767C">
      <w:pPr>
        <w:numPr>
          <w:ilvl w:val="0"/>
          <w:numId w:val="2"/>
        </w:numPr>
        <w:shd w:val="clear" w:color="auto" w:fill="FFFFFF"/>
        <w:spacing w:line="276" w:lineRule="auto"/>
        <w:jc w:val="both"/>
        <w:rPr>
          <w:rFonts w:ascii="Calibri" w:eastAsia="Calibri" w:hAnsi="Calibri" w:cs="Calibri"/>
          <w:i/>
          <w:sz w:val="22"/>
          <w:szCs w:val="22"/>
          <w:highlight w:val="white"/>
        </w:rPr>
      </w:pPr>
      <w:r>
        <w:rPr>
          <w:rFonts w:ascii="Calibri" w:eastAsia="Calibri" w:hAnsi="Calibri" w:cs="Calibri"/>
          <w:i/>
          <w:sz w:val="22"/>
          <w:szCs w:val="22"/>
          <w:highlight w:val="white"/>
        </w:rPr>
        <w:t>El Proyecto del Plan como documento consolidado, acordado y aprobado en el Consejo de Gobierno, será presentado por el Alcalde(sa) al Consejo Territorial de Planeación a más tardar dentro de los dos (2) meses siguientes a la fecha de su posesión, para análisis y discusión de este y con el propósito de que rinda su concepto y formule las recomendaciones que considere pertinentes. En la misma oportunidad, el Alcalde(sa) Mayor deberá enviar copia de esta información al Concejo de Bogotá.</w:t>
      </w:r>
    </w:p>
    <w:p w14:paraId="172564E1" w14:textId="77777777" w:rsidR="00124BE2" w:rsidRDefault="00124BE2">
      <w:pPr>
        <w:shd w:val="clear" w:color="auto" w:fill="FFFFFF"/>
        <w:spacing w:line="276" w:lineRule="auto"/>
        <w:ind w:left="720"/>
        <w:jc w:val="both"/>
        <w:rPr>
          <w:rFonts w:ascii="Calibri" w:eastAsia="Calibri" w:hAnsi="Calibri" w:cs="Calibri"/>
          <w:i/>
          <w:sz w:val="22"/>
          <w:szCs w:val="22"/>
          <w:highlight w:val="white"/>
        </w:rPr>
      </w:pPr>
    </w:p>
    <w:p w14:paraId="109BDA0B" w14:textId="77777777" w:rsidR="00124BE2" w:rsidRDefault="00D8767C">
      <w:pPr>
        <w:numPr>
          <w:ilvl w:val="0"/>
          <w:numId w:val="2"/>
        </w:numPr>
        <w:shd w:val="clear" w:color="auto" w:fill="FFFFFF"/>
        <w:spacing w:line="276" w:lineRule="auto"/>
        <w:jc w:val="both"/>
        <w:rPr>
          <w:rFonts w:ascii="Calibri" w:eastAsia="Calibri" w:hAnsi="Calibri" w:cs="Calibri"/>
          <w:i/>
          <w:sz w:val="22"/>
          <w:szCs w:val="22"/>
          <w:highlight w:val="white"/>
        </w:rPr>
      </w:pPr>
      <w:r>
        <w:rPr>
          <w:rFonts w:ascii="Calibri" w:eastAsia="Calibri" w:hAnsi="Calibri" w:cs="Calibri"/>
          <w:i/>
          <w:sz w:val="22"/>
          <w:szCs w:val="22"/>
          <w:highlight w:val="white"/>
        </w:rPr>
        <w:t>El Consejo Territorial deberá realizar su labor antes de transcurrido un (1) mes contado desde la fecha en que el Alcalde(sa) haya presentado ante el Consejo Territorial el documento consolidado del respectivo Proyecto del Plan.</w:t>
      </w:r>
    </w:p>
    <w:p w14:paraId="4608845B" w14:textId="77777777" w:rsidR="00124BE2" w:rsidRDefault="00124BE2">
      <w:pPr>
        <w:shd w:val="clear" w:color="auto" w:fill="FFFFFF"/>
        <w:spacing w:line="276" w:lineRule="auto"/>
        <w:ind w:left="720"/>
        <w:jc w:val="both"/>
        <w:rPr>
          <w:rFonts w:ascii="Calibri" w:eastAsia="Calibri" w:hAnsi="Calibri" w:cs="Calibri"/>
          <w:i/>
          <w:sz w:val="22"/>
          <w:szCs w:val="22"/>
          <w:highlight w:val="white"/>
        </w:rPr>
      </w:pPr>
    </w:p>
    <w:p w14:paraId="4FCA5EEA" w14:textId="77777777" w:rsidR="00124BE2" w:rsidRDefault="00D8767C">
      <w:pPr>
        <w:numPr>
          <w:ilvl w:val="0"/>
          <w:numId w:val="2"/>
        </w:numPr>
        <w:shd w:val="clear" w:color="auto" w:fill="FFFFFF"/>
        <w:spacing w:line="276" w:lineRule="auto"/>
        <w:jc w:val="both"/>
        <w:rPr>
          <w:rFonts w:ascii="Calibri" w:eastAsia="Calibri" w:hAnsi="Calibri" w:cs="Calibri"/>
          <w:i/>
          <w:sz w:val="22"/>
          <w:szCs w:val="22"/>
          <w:highlight w:val="white"/>
        </w:rPr>
      </w:pPr>
      <w:r>
        <w:rPr>
          <w:rFonts w:ascii="Calibri" w:eastAsia="Calibri" w:hAnsi="Calibri" w:cs="Calibri"/>
          <w:i/>
          <w:sz w:val="22"/>
          <w:szCs w:val="22"/>
          <w:highlight w:val="white"/>
        </w:rPr>
        <w:t>Si transcurrido un (1) mes sin que el Consejo Territorial se hubiere reunido o pronunciado sobre la totalidad o parte del Proyecto del Plan, se considerará surtido el requisito de esta fecha.</w:t>
      </w:r>
    </w:p>
    <w:p w14:paraId="21A81844" w14:textId="77777777" w:rsidR="00124BE2" w:rsidRDefault="00124BE2">
      <w:pPr>
        <w:shd w:val="clear" w:color="auto" w:fill="FFFFFF"/>
        <w:spacing w:line="276" w:lineRule="auto"/>
        <w:ind w:left="720"/>
        <w:jc w:val="both"/>
        <w:rPr>
          <w:rFonts w:ascii="Calibri" w:eastAsia="Calibri" w:hAnsi="Calibri" w:cs="Calibri"/>
          <w:i/>
          <w:sz w:val="22"/>
          <w:szCs w:val="22"/>
          <w:highlight w:val="white"/>
        </w:rPr>
      </w:pPr>
    </w:p>
    <w:p w14:paraId="48B7B9B3" w14:textId="77777777" w:rsidR="00124BE2" w:rsidRDefault="00D8767C">
      <w:pPr>
        <w:numPr>
          <w:ilvl w:val="0"/>
          <w:numId w:val="2"/>
        </w:numPr>
        <w:shd w:val="clear" w:color="auto" w:fill="FFFFFF"/>
        <w:spacing w:line="276" w:lineRule="auto"/>
        <w:jc w:val="both"/>
        <w:rPr>
          <w:rFonts w:ascii="Calibri" w:eastAsia="Calibri" w:hAnsi="Calibri" w:cs="Calibri"/>
          <w:i/>
          <w:sz w:val="22"/>
          <w:szCs w:val="22"/>
          <w:highlight w:val="white"/>
        </w:rPr>
      </w:pPr>
      <w:r>
        <w:rPr>
          <w:rFonts w:ascii="Calibri" w:eastAsia="Calibri" w:hAnsi="Calibri" w:cs="Calibri"/>
          <w:i/>
          <w:sz w:val="22"/>
          <w:szCs w:val="22"/>
          <w:highlight w:val="white"/>
        </w:rPr>
        <w:t>El Consejo Territorial y el Concejo de Bogotá, verificarán la correspondencia de los planes con los programas de Gobierno que hayan sido registrados al momento de la inscripción como candidato por el Alcalde(sa).</w:t>
      </w:r>
    </w:p>
    <w:p w14:paraId="4B5BEF6E" w14:textId="77777777" w:rsidR="00124BE2" w:rsidRDefault="00124BE2">
      <w:pPr>
        <w:spacing w:line="320" w:lineRule="auto"/>
        <w:jc w:val="both"/>
        <w:rPr>
          <w:rFonts w:ascii="Calibri" w:eastAsia="Calibri" w:hAnsi="Calibri" w:cs="Calibri"/>
          <w:sz w:val="22"/>
          <w:szCs w:val="22"/>
        </w:rPr>
      </w:pPr>
    </w:p>
    <w:p w14:paraId="20FD1BEA" w14:textId="77777777" w:rsidR="00124BE2" w:rsidRDefault="00124BE2">
      <w:pPr>
        <w:spacing w:line="320" w:lineRule="auto"/>
        <w:jc w:val="both"/>
        <w:rPr>
          <w:rFonts w:ascii="Calibri" w:eastAsia="Calibri" w:hAnsi="Calibri" w:cs="Calibri"/>
          <w:sz w:val="22"/>
          <w:szCs w:val="22"/>
        </w:rPr>
      </w:pPr>
    </w:p>
    <w:p w14:paraId="2924A864" w14:textId="77777777" w:rsidR="00124BE2" w:rsidRDefault="00D8767C">
      <w:pPr>
        <w:numPr>
          <w:ilvl w:val="0"/>
          <w:numId w:val="6"/>
        </w:numPr>
        <w:pBdr>
          <w:top w:val="nil"/>
          <w:left w:val="nil"/>
          <w:bottom w:val="nil"/>
          <w:right w:val="nil"/>
          <w:between w:val="nil"/>
        </w:pBdr>
        <w:spacing w:line="320" w:lineRule="auto"/>
        <w:jc w:val="both"/>
        <w:rPr>
          <w:rFonts w:ascii="Calibri" w:eastAsia="Calibri" w:hAnsi="Calibri" w:cs="Calibri"/>
          <w:b/>
          <w:color w:val="000000"/>
          <w:sz w:val="22"/>
          <w:szCs w:val="22"/>
        </w:rPr>
      </w:pPr>
      <w:r>
        <w:rPr>
          <w:rFonts w:ascii="Calibri" w:eastAsia="Calibri" w:hAnsi="Calibri" w:cs="Calibri"/>
          <w:b/>
          <w:color w:val="000000"/>
          <w:sz w:val="22"/>
          <w:szCs w:val="22"/>
        </w:rPr>
        <w:t xml:space="preserve">JUSTIFICACIÓN DEL ACUERDO </w:t>
      </w:r>
    </w:p>
    <w:p w14:paraId="7E5CC9A2" w14:textId="77777777" w:rsidR="00124BE2" w:rsidRDefault="00124BE2">
      <w:pPr>
        <w:spacing w:line="320" w:lineRule="auto"/>
        <w:jc w:val="both"/>
        <w:rPr>
          <w:rFonts w:ascii="Calibri" w:eastAsia="Calibri" w:hAnsi="Calibri" w:cs="Calibri"/>
          <w:sz w:val="22"/>
          <w:szCs w:val="22"/>
        </w:rPr>
      </w:pPr>
    </w:p>
    <w:p w14:paraId="48B04CBA"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Bogotá está experimentando un proceso de transformación que requiere comprensión para poder planificar y construir una ciudad en la que todos deseamos estar, una Ciudad que Camina Segura. En primer lugar, hemos dejado de ser una ciudad de 7.9 millones de habitantes para convertirnos en actores principales de una región con un poco más de 12 millones de personas. A esto se suma  el cambio en  la composición y perspectiva de vida de los habitantes.</w:t>
      </w:r>
    </w:p>
    <w:p w14:paraId="2E7C6598" w14:textId="77777777" w:rsidR="00124BE2" w:rsidRDefault="00124BE2">
      <w:pPr>
        <w:spacing w:line="320" w:lineRule="auto"/>
        <w:jc w:val="both"/>
        <w:rPr>
          <w:rFonts w:ascii="Calibri" w:eastAsia="Calibri" w:hAnsi="Calibri" w:cs="Calibri"/>
          <w:sz w:val="22"/>
          <w:szCs w:val="22"/>
        </w:rPr>
      </w:pPr>
    </w:p>
    <w:p w14:paraId="755252E1"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Por un lado, la población residente en Bogotá está disminuyendo debido al envejecimiento, las tasas de fertilidad y los movimientos migratorios, mientras que la población de Cundinamarca está creciendo rápidamente, especialmente en los municipios cercanos a Bogotá, los cuales  demandan los servicios de transporte, agua potable, educación y el mercado laboral, principalmente ofrecidos por nuestra ciudad.</w:t>
      </w:r>
    </w:p>
    <w:p w14:paraId="724279B2" w14:textId="77777777" w:rsidR="00124BE2" w:rsidRDefault="00124BE2">
      <w:pPr>
        <w:spacing w:line="320" w:lineRule="auto"/>
        <w:jc w:val="both"/>
        <w:rPr>
          <w:rFonts w:ascii="Calibri" w:eastAsia="Calibri" w:hAnsi="Calibri" w:cs="Calibri"/>
          <w:sz w:val="22"/>
          <w:szCs w:val="22"/>
        </w:rPr>
      </w:pPr>
    </w:p>
    <w:p w14:paraId="7B439A85"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Esta transformación demográfica está influyendo en la estructura de los hogares, que tienden a ser más pequeños. Es así como la tasa global de fecundidad en Bogotá ha pasado de 1.6 hijos por mujer en 2015, a menos de uno en 2022. Hogares más pequeños, suponen una mayor demanda habitacional, pero en espacios más reducidos. A lo anterior se suma  la tasa de envejecimiento de nuestra población. Mientras que en 2024, tenemos una relación de mejores de 14 años y mayores de 60 años de 86.8, es decir, de cada 10 personas de menos de 14 años tenemos 8 mayores de 60, en el 2035, se espera que este índice aumente a 133.6. Es decir, tendremos más viejos, que jóvenes, situación que afectará considerablemente la demanda inmobiliaria, de servicios sociales y del mercado laboral de la ciudad, entre otras.</w:t>
      </w:r>
    </w:p>
    <w:p w14:paraId="6B8BE011" w14:textId="77777777" w:rsidR="00124BE2" w:rsidRDefault="00124BE2">
      <w:pPr>
        <w:spacing w:line="320" w:lineRule="auto"/>
        <w:jc w:val="both"/>
        <w:rPr>
          <w:rFonts w:ascii="Calibri" w:eastAsia="Calibri" w:hAnsi="Calibri" w:cs="Calibri"/>
          <w:sz w:val="22"/>
          <w:szCs w:val="22"/>
        </w:rPr>
      </w:pPr>
    </w:p>
    <w:p w14:paraId="701FE0D6"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Una ciudad que se transforma, debe tener una economía que se encuentre a la altura de estos retos. Nuestra economía, pujante y competitiva, si bien es reconocida por los diferentes estudios como la más importante y sólida del país, debe ser fortalecida y mantenerse a la vanguardia, a la luz de su rol para con los ciudadanos, la región y el país. Históricamente, Bogotá ha representado cerca del 25% del PIB nacional, con una PIB Distrital que crece incluso a tasas mayores que el nacional. Esto la convierte en el motor más importante del país, pero así mismo, en una economía más expuesta a variables externas internacionales y nacionales.</w:t>
      </w:r>
    </w:p>
    <w:p w14:paraId="12016AE8" w14:textId="77777777" w:rsidR="00124BE2" w:rsidRDefault="00124BE2">
      <w:pPr>
        <w:spacing w:line="320" w:lineRule="auto"/>
        <w:jc w:val="both"/>
        <w:rPr>
          <w:rFonts w:ascii="Calibri" w:eastAsia="Calibri" w:hAnsi="Calibri" w:cs="Calibri"/>
          <w:sz w:val="22"/>
          <w:szCs w:val="22"/>
        </w:rPr>
      </w:pPr>
    </w:p>
    <w:p w14:paraId="5B6EEED1"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El dinamismo económico debe ser visto con cautela y visión de mediano plazo. La lenta recuperación del Covid-19 es una evidencia. De los 282 mil empleos perdidos en 2019 y 2020, hasta ahora se han generado 243 mil; y la inversión extranjera directa (IED) aún se mantiene en un 10% de la recibida antes de la pandemia. Es importante reconocer que la ciudad cuenta con una economía que concentra gran actividad en sectores que son altamente sensibles a los ciclos de la economía, así como generación de empleo, como el de comercio, las actividades inmobiliarias y la construcción, que concentran el 41.7% del PIB distrital y 39.1% de la oferta laboral (DANE, 2022).</w:t>
      </w:r>
    </w:p>
    <w:p w14:paraId="49CCAC08" w14:textId="77777777" w:rsidR="00124BE2" w:rsidRDefault="00124BE2">
      <w:pPr>
        <w:spacing w:line="320" w:lineRule="auto"/>
        <w:jc w:val="both"/>
        <w:rPr>
          <w:rFonts w:ascii="Calibri" w:eastAsia="Calibri" w:hAnsi="Calibri" w:cs="Calibri"/>
          <w:sz w:val="22"/>
          <w:szCs w:val="22"/>
        </w:rPr>
      </w:pPr>
    </w:p>
    <w:p w14:paraId="4BF07C28" w14:textId="77777777" w:rsidR="00124BE2" w:rsidRDefault="00124BE2">
      <w:pPr>
        <w:spacing w:line="320" w:lineRule="auto"/>
        <w:jc w:val="both"/>
        <w:rPr>
          <w:rFonts w:ascii="Calibri" w:eastAsia="Calibri" w:hAnsi="Calibri" w:cs="Calibri"/>
          <w:sz w:val="22"/>
          <w:szCs w:val="22"/>
        </w:rPr>
      </w:pPr>
    </w:p>
    <w:p w14:paraId="63D7EEC9" w14:textId="77777777" w:rsidR="00124BE2" w:rsidRDefault="00124BE2">
      <w:pPr>
        <w:spacing w:line="320" w:lineRule="auto"/>
        <w:jc w:val="both"/>
        <w:rPr>
          <w:rFonts w:ascii="Calibri" w:eastAsia="Calibri" w:hAnsi="Calibri" w:cs="Calibri"/>
          <w:sz w:val="22"/>
          <w:szCs w:val="22"/>
        </w:rPr>
      </w:pPr>
    </w:p>
    <w:p w14:paraId="6DF07034"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Es fundamental reconocer que, además del crecimiento económico y la generación de empleo, Bogotá se enfrenta al desafío de reducir las brechas sociales. Aunque la ciudad tiene la menor tasa de pobreza en el país, es importante no limitarse a métricas tradicionales. La baja tasa de pobreza se relaciona con las condiciones de vida de aproximadamente 2.2 millones de personas en la ciudad. Sin embargo, el concepto de pobreza ha evolucionado gracias a los avances sociales logrados en el pasado, abordando aspectos como el acceso al agua potable y considerando elementos de la vida comunitaria, como el disfrute del tiempo libre, el acceso a espacios públicos adecuados y la lucha contra la discriminación social. Estos factores se reflejan en el cálculo de la pobreza basado en el Índice de Condiciones de Vida (ICAV), lo que nos permite tener una visión más integral de la situación social en la ciudad (SDP, 2023).</w:t>
      </w:r>
    </w:p>
    <w:p w14:paraId="3C0D7D44" w14:textId="77777777" w:rsidR="00124BE2" w:rsidRDefault="00124BE2">
      <w:pPr>
        <w:spacing w:line="320" w:lineRule="auto"/>
        <w:jc w:val="both"/>
        <w:rPr>
          <w:rFonts w:ascii="Calibri" w:eastAsia="Calibri" w:hAnsi="Calibri" w:cs="Calibri"/>
          <w:sz w:val="22"/>
          <w:szCs w:val="22"/>
        </w:rPr>
      </w:pPr>
    </w:p>
    <w:p w14:paraId="6C8B75A3"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 xml:space="preserve">Todo lo anterior, no puede ser ajeno a la capacidad ecosistémica de la ciudad. El cambio climático y los asentamientos poblacionales, entre otras </w:t>
      </w:r>
      <w:r w:rsidR="00A8323E">
        <w:rPr>
          <w:rFonts w:ascii="Calibri" w:eastAsia="Calibri" w:hAnsi="Calibri" w:cs="Calibri"/>
          <w:sz w:val="22"/>
          <w:szCs w:val="22"/>
        </w:rPr>
        <w:t>dinámicas, imponen</w:t>
      </w:r>
      <w:r>
        <w:rPr>
          <w:rFonts w:ascii="Calibri" w:eastAsia="Calibri" w:hAnsi="Calibri" w:cs="Calibri"/>
          <w:sz w:val="22"/>
          <w:szCs w:val="22"/>
        </w:rPr>
        <w:t xml:space="preserve"> retos en la construcción de la ciudad que necesitamos. Las recientes emergencias (incendios forestales, nivel de los embalses) han puesto en evidencia la necesidad de una mayor adaptación al cambio climático y más resiliente. Por otro lado, la incidencia de estos cambios no es la misma en todo el territorio, que se manifiesta allí donde se presente una mayor  presión </w:t>
      </w:r>
      <w:r w:rsidR="00A8323E">
        <w:rPr>
          <w:rFonts w:ascii="Calibri" w:eastAsia="Calibri" w:hAnsi="Calibri" w:cs="Calibri"/>
          <w:sz w:val="22"/>
          <w:szCs w:val="22"/>
        </w:rPr>
        <w:t>poblacional, asentamientos</w:t>
      </w:r>
      <w:r>
        <w:rPr>
          <w:rFonts w:ascii="Calibri" w:eastAsia="Calibri" w:hAnsi="Calibri" w:cs="Calibri"/>
          <w:sz w:val="22"/>
          <w:szCs w:val="22"/>
        </w:rPr>
        <w:t xml:space="preserve"> desordenados, debido a la presión sobre los ecosistemas. Consideraciones que hemos tenido en cuenta para el diseño de nuestro plan de desarrollo.</w:t>
      </w:r>
    </w:p>
    <w:p w14:paraId="3D2CE98C" w14:textId="77777777" w:rsidR="00124BE2" w:rsidRDefault="00124BE2">
      <w:pPr>
        <w:spacing w:line="320" w:lineRule="auto"/>
        <w:jc w:val="both"/>
        <w:rPr>
          <w:rFonts w:ascii="Calibri" w:eastAsia="Calibri" w:hAnsi="Calibri" w:cs="Calibri"/>
          <w:sz w:val="22"/>
          <w:szCs w:val="22"/>
        </w:rPr>
      </w:pPr>
    </w:p>
    <w:p w14:paraId="7F087918"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Tampoco es posible planear una ciudad sin tener presente los sentimientos y percepciones de los habitantes al planificar una ciudad. La falta de confianza en diferentes aspectos, como en otros ciudadanos o en la administración, es una preocupación evidente según las encuestas. Para construir una ciudad con oportunidades, es crucial trabajar en recuperar y fortalecer esa confianza. La seguridad es un tema destacado en este sentido, y aunque las tasas de hurto y homicidios han tenido cierto deterioro, es importante abordar la percepción de inseguridad que prevalece. Adicionalmente, la desconfianza hacia personas desconocidas es un aspecto relevante que se refleja en la Encuesta de Cultura Política de 2023, con un 80% de la población muestra desconfianza hacia personas desconocidas.</w:t>
      </w:r>
    </w:p>
    <w:p w14:paraId="031A9ABD" w14:textId="77777777" w:rsidR="00124BE2" w:rsidRDefault="00124BE2">
      <w:pPr>
        <w:spacing w:line="320" w:lineRule="auto"/>
        <w:jc w:val="both"/>
        <w:rPr>
          <w:rFonts w:ascii="Calibri" w:eastAsia="Calibri" w:hAnsi="Calibri" w:cs="Calibri"/>
          <w:sz w:val="22"/>
          <w:szCs w:val="22"/>
        </w:rPr>
      </w:pPr>
    </w:p>
    <w:p w14:paraId="2EAEF271"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Para proyectar una ciudad hacia un futuro prominente, es crucial considerar aspectos como la demografía, economía, condiciones sociales, sostenibilidad y, especialmente, los sentimientos de los ciudadanos. Es por eso, que nuestro plan, buscará mejorar la calidad de vida abordando cinco dimensiones, que permitan que Bogotá avance de manera segura junto con todos sus ciudadanos.  Se busca que cada persona pueda vivir y disfrutar su vida de acuerdo con sus visiones, sueños y aspiraciones, creando así una ciudad donde puedan ser todo lo que deseen ser. El objetivo a mediano plazo es convertir a Bogotá en un referente en bienestar e igualdad de oportunidades, basado en la confianza, el respeto y la libertad. Se aspira a que sea una ciudad global, inclusiva, productiva e innovadora. Lo anterior, buscando que, en el mediano plazo, sea posible contar con una ciudad que sea referente en materia de bien-estar y de igualdad de oportunidades, construida sobre la base de la confianza, el respeto y la libertad. Una ciudad global, incluyente, productiva e innovadora.</w:t>
      </w:r>
    </w:p>
    <w:p w14:paraId="0897B239" w14:textId="77777777" w:rsidR="00124BE2" w:rsidRDefault="00124BE2">
      <w:pPr>
        <w:spacing w:line="320" w:lineRule="auto"/>
        <w:jc w:val="both"/>
        <w:rPr>
          <w:rFonts w:ascii="Calibri" w:eastAsia="Calibri" w:hAnsi="Calibri" w:cs="Calibri"/>
          <w:sz w:val="22"/>
          <w:szCs w:val="22"/>
        </w:rPr>
      </w:pPr>
    </w:p>
    <w:p w14:paraId="3E9CDEAB" w14:textId="77777777" w:rsidR="00124BE2" w:rsidRDefault="00D8767C">
      <w:pPr>
        <w:spacing w:line="320" w:lineRule="auto"/>
        <w:jc w:val="both"/>
        <w:rPr>
          <w:rFonts w:ascii="Calibri" w:eastAsia="Calibri" w:hAnsi="Calibri" w:cs="Calibri"/>
          <w:b/>
          <w:sz w:val="22"/>
          <w:szCs w:val="22"/>
        </w:rPr>
      </w:pPr>
      <w:r>
        <w:rPr>
          <w:rFonts w:ascii="Calibri" w:eastAsia="Calibri" w:hAnsi="Calibri" w:cs="Calibri"/>
          <w:b/>
          <w:sz w:val="22"/>
          <w:szCs w:val="22"/>
        </w:rPr>
        <w:t>VISIÓN DE CIUDAD</w:t>
      </w:r>
    </w:p>
    <w:p w14:paraId="2317152C" w14:textId="77777777" w:rsidR="00124BE2" w:rsidRDefault="00124BE2">
      <w:pPr>
        <w:spacing w:line="320" w:lineRule="auto"/>
        <w:jc w:val="both"/>
        <w:rPr>
          <w:rFonts w:ascii="Calibri" w:eastAsia="Calibri" w:hAnsi="Calibri" w:cs="Calibri"/>
          <w:sz w:val="22"/>
          <w:szCs w:val="22"/>
        </w:rPr>
      </w:pPr>
    </w:p>
    <w:p w14:paraId="479404A9"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Bogotá será la ciudad del bien-estar y de la igualdad de oportunidades en el marco de la confianza, el respeto y la libertad. Será una ciudad diversa, segura y justa, generadora de acuerdos en los que todas y todos tengamos la posibilidad de ser y hacer.</w:t>
      </w:r>
    </w:p>
    <w:p w14:paraId="1483B2C5" w14:textId="77777777" w:rsidR="00124BE2" w:rsidRDefault="00124BE2">
      <w:pPr>
        <w:spacing w:line="320" w:lineRule="auto"/>
        <w:jc w:val="both"/>
        <w:rPr>
          <w:rFonts w:ascii="Calibri" w:eastAsia="Calibri" w:hAnsi="Calibri" w:cs="Calibri"/>
          <w:sz w:val="22"/>
          <w:szCs w:val="22"/>
        </w:rPr>
      </w:pPr>
    </w:p>
    <w:p w14:paraId="1B6DEE36"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En esta capital global, incluyente, productiva e innovadora, la ciudadanía será la protagonista de un proyecto de desarrollo sostenible que nos una, comprometido con la acción climática y la justicia ambiental.</w:t>
      </w:r>
    </w:p>
    <w:p w14:paraId="63583B66" w14:textId="77777777" w:rsidR="00124BE2" w:rsidRDefault="00124BE2">
      <w:pPr>
        <w:spacing w:line="320" w:lineRule="auto"/>
        <w:jc w:val="both"/>
        <w:rPr>
          <w:rFonts w:ascii="Calibri" w:eastAsia="Calibri" w:hAnsi="Calibri" w:cs="Calibri"/>
          <w:sz w:val="22"/>
          <w:szCs w:val="22"/>
        </w:rPr>
      </w:pPr>
    </w:p>
    <w:p w14:paraId="4AEB9138"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En Bogotá seremos capaces de resolver nuestros problemas y de construir una visión conjunta de futuro.</w:t>
      </w:r>
    </w:p>
    <w:p w14:paraId="4A2EF107" w14:textId="77777777" w:rsidR="00124BE2" w:rsidRDefault="00124BE2">
      <w:pPr>
        <w:spacing w:line="320" w:lineRule="auto"/>
        <w:jc w:val="both"/>
        <w:rPr>
          <w:rFonts w:ascii="Calibri" w:eastAsia="Calibri" w:hAnsi="Calibri" w:cs="Calibri"/>
          <w:sz w:val="22"/>
          <w:szCs w:val="22"/>
        </w:rPr>
      </w:pPr>
    </w:p>
    <w:p w14:paraId="05E171AA" w14:textId="77777777" w:rsidR="00124BE2" w:rsidRDefault="00D8767C">
      <w:pPr>
        <w:spacing w:line="320" w:lineRule="auto"/>
        <w:jc w:val="both"/>
        <w:rPr>
          <w:rFonts w:ascii="Calibri" w:eastAsia="Calibri" w:hAnsi="Calibri" w:cs="Calibri"/>
          <w:b/>
          <w:sz w:val="22"/>
          <w:szCs w:val="22"/>
        </w:rPr>
      </w:pPr>
      <w:r>
        <w:rPr>
          <w:rFonts w:ascii="Calibri" w:eastAsia="Calibri" w:hAnsi="Calibri" w:cs="Calibri"/>
          <w:b/>
          <w:sz w:val="22"/>
          <w:szCs w:val="22"/>
        </w:rPr>
        <w:t xml:space="preserve">OBJETIVO GENERAL DEL PLAN </w:t>
      </w:r>
    </w:p>
    <w:p w14:paraId="34D22B40" w14:textId="77777777" w:rsidR="00124BE2" w:rsidRDefault="00124BE2">
      <w:pPr>
        <w:spacing w:line="320" w:lineRule="auto"/>
        <w:jc w:val="both"/>
        <w:rPr>
          <w:rFonts w:ascii="Calibri" w:eastAsia="Calibri" w:hAnsi="Calibri" w:cs="Calibri"/>
          <w:sz w:val="22"/>
          <w:szCs w:val="22"/>
        </w:rPr>
      </w:pPr>
    </w:p>
    <w:p w14:paraId="7DD1FB55"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Acorde con nuestra visión de ciudad y teniendo presente el diagnóstico, nuestro plan, partiendo de la construcción de confianza, buscará “mejorar la calidad de vida de las personas garantizándoles una mayor seguridad, inclusión, libertad, igualdad de oportunidades y un acceso más justo a bienes y servicios públicos, fortaleciendo el tejido social en un marco de construcción de confianza y aprovechando el potencial de la sociedad y su territorio a partir de un modelo de desarrollo comprometido con la acción climática y la integración regional”.</w:t>
      </w:r>
    </w:p>
    <w:p w14:paraId="7BA3D7D9" w14:textId="77777777" w:rsidR="00124BE2" w:rsidRDefault="00124BE2">
      <w:pPr>
        <w:spacing w:line="320" w:lineRule="auto"/>
        <w:jc w:val="both"/>
        <w:rPr>
          <w:rFonts w:ascii="Calibri" w:eastAsia="Calibri" w:hAnsi="Calibri" w:cs="Calibri"/>
          <w:sz w:val="22"/>
          <w:szCs w:val="22"/>
        </w:rPr>
      </w:pPr>
    </w:p>
    <w:p w14:paraId="579C964B" w14:textId="77777777" w:rsidR="00124BE2" w:rsidRDefault="00D8767C">
      <w:pPr>
        <w:spacing w:line="320" w:lineRule="auto"/>
        <w:jc w:val="center"/>
        <w:rPr>
          <w:rFonts w:ascii="Calibri" w:eastAsia="Calibri" w:hAnsi="Calibri" w:cs="Calibri"/>
          <w:sz w:val="22"/>
          <w:szCs w:val="22"/>
        </w:rPr>
      </w:pPr>
      <w:r>
        <w:rPr>
          <w:rFonts w:ascii="Calibri" w:eastAsia="Calibri" w:hAnsi="Calibri" w:cs="Calibri"/>
          <w:sz w:val="22"/>
          <w:szCs w:val="22"/>
        </w:rPr>
        <w:t xml:space="preserve"> </w:t>
      </w:r>
      <w:r>
        <w:rPr>
          <w:rFonts w:ascii="Calibri" w:eastAsia="Calibri" w:hAnsi="Calibri" w:cs="Calibri"/>
          <w:noProof/>
          <w:sz w:val="22"/>
          <w:szCs w:val="22"/>
          <w:lang w:val="es-ES" w:eastAsia="es-ES"/>
        </w:rPr>
        <w:drawing>
          <wp:inline distT="114300" distB="114300" distL="114300" distR="114300" wp14:anchorId="29A05275" wp14:editId="06880A54">
            <wp:extent cx="2715578" cy="2581873"/>
            <wp:effectExtent l="0" t="0" r="0" b="0"/>
            <wp:docPr id="5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3"/>
                    <a:srcRect/>
                    <a:stretch>
                      <a:fillRect/>
                    </a:stretch>
                  </pic:blipFill>
                  <pic:spPr>
                    <a:xfrm>
                      <a:off x="0" y="0"/>
                      <a:ext cx="2715578" cy="2581873"/>
                    </a:xfrm>
                    <a:prstGeom prst="rect">
                      <a:avLst/>
                    </a:prstGeom>
                    <a:ln/>
                  </pic:spPr>
                </pic:pic>
              </a:graphicData>
            </a:graphic>
          </wp:inline>
        </w:drawing>
      </w:r>
    </w:p>
    <w:p w14:paraId="2D3E9BD5"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 </w:t>
      </w:r>
    </w:p>
    <w:p w14:paraId="55ECF306" w14:textId="77777777" w:rsidR="00124BE2" w:rsidRDefault="00124BE2">
      <w:pPr>
        <w:spacing w:line="320" w:lineRule="auto"/>
        <w:jc w:val="both"/>
        <w:rPr>
          <w:rFonts w:ascii="Calibri" w:eastAsia="Calibri" w:hAnsi="Calibri" w:cs="Calibri"/>
          <w:sz w:val="22"/>
          <w:szCs w:val="22"/>
        </w:rPr>
      </w:pPr>
    </w:p>
    <w:p w14:paraId="7E34134E"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Gráfica: La confianza, punto de unión de nuestro plan</w:t>
      </w:r>
    </w:p>
    <w:p w14:paraId="2ED58748"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Fuente: Secretaría Distrital de Planeación</w:t>
      </w:r>
    </w:p>
    <w:p w14:paraId="50B39704" w14:textId="77777777" w:rsidR="00124BE2" w:rsidRDefault="00124BE2">
      <w:pPr>
        <w:spacing w:line="320" w:lineRule="auto"/>
        <w:jc w:val="both"/>
        <w:rPr>
          <w:rFonts w:ascii="Calibri" w:eastAsia="Calibri" w:hAnsi="Calibri" w:cs="Calibri"/>
          <w:sz w:val="22"/>
          <w:szCs w:val="22"/>
        </w:rPr>
      </w:pPr>
    </w:p>
    <w:p w14:paraId="14B567B2" w14:textId="77777777" w:rsidR="00124BE2" w:rsidRDefault="00124BE2">
      <w:pPr>
        <w:spacing w:line="320" w:lineRule="auto"/>
        <w:jc w:val="both"/>
        <w:rPr>
          <w:rFonts w:ascii="Calibri" w:eastAsia="Calibri" w:hAnsi="Calibri" w:cs="Calibri"/>
          <w:sz w:val="22"/>
          <w:szCs w:val="22"/>
        </w:rPr>
      </w:pPr>
    </w:p>
    <w:p w14:paraId="0E57D914"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 xml:space="preserve"> </w:t>
      </w:r>
    </w:p>
    <w:p w14:paraId="5B2F9DB2" w14:textId="77777777" w:rsidR="00124BE2" w:rsidRDefault="00124BE2">
      <w:pPr>
        <w:spacing w:line="320" w:lineRule="auto"/>
        <w:jc w:val="both"/>
        <w:rPr>
          <w:rFonts w:ascii="Calibri" w:eastAsia="Calibri" w:hAnsi="Calibri" w:cs="Calibri"/>
          <w:sz w:val="22"/>
          <w:szCs w:val="22"/>
        </w:rPr>
      </w:pPr>
    </w:p>
    <w:p w14:paraId="4CC18FCD" w14:textId="77777777" w:rsidR="00124BE2" w:rsidRDefault="00124BE2">
      <w:pPr>
        <w:spacing w:line="320" w:lineRule="auto"/>
        <w:jc w:val="both"/>
        <w:rPr>
          <w:rFonts w:ascii="Calibri" w:eastAsia="Calibri" w:hAnsi="Calibri" w:cs="Calibri"/>
          <w:sz w:val="22"/>
          <w:szCs w:val="22"/>
        </w:rPr>
      </w:pPr>
    </w:p>
    <w:p w14:paraId="38B69905" w14:textId="77777777" w:rsidR="00124BE2" w:rsidRDefault="00124BE2">
      <w:pPr>
        <w:spacing w:line="320" w:lineRule="auto"/>
        <w:jc w:val="both"/>
        <w:rPr>
          <w:rFonts w:ascii="Calibri" w:eastAsia="Calibri" w:hAnsi="Calibri" w:cs="Calibri"/>
          <w:sz w:val="22"/>
          <w:szCs w:val="22"/>
        </w:rPr>
      </w:pPr>
    </w:p>
    <w:p w14:paraId="50191DB9" w14:textId="77777777" w:rsidR="00124BE2" w:rsidRDefault="00124BE2">
      <w:pPr>
        <w:spacing w:line="320" w:lineRule="auto"/>
        <w:jc w:val="both"/>
        <w:rPr>
          <w:rFonts w:ascii="Calibri" w:eastAsia="Calibri" w:hAnsi="Calibri" w:cs="Calibri"/>
          <w:sz w:val="22"/>
          <w:szCs w:val="22"/>
        </w:rPr>
      </w:pPr>
    </w:p>
    <w:p w14:paraId="6E9611EE" w14:textId="77777777" w:rsidR="00124BE2" w:rsidRDefault="00124BE2">
      <w:pPr>
        <w:spacing w:line="320" w:lineRule="auto"/>
        <w:jc w:val="both"/>
        <w:rPr>
          <w:rFonts w:ascii="Calibri" w:eastAsia="Calibri" w:hAnsi="Calibri" w:cs="Calibri"/>
          <w:sz w:val="22"/>
          <w:szCs w:val="22"/>
        </w:rPr>
      </w:pPr>
    </w:p>
    <w:p w14:paraId="0E3ABB7E" w14:textId="77777777" w:rsidR="00124BE2" w:rsidRDefault="00D8767C">
      <w:pPr>
        <w:numPr>
          <w:ilvl w:val="0"/>
          <w:numId w:val="6"/>
        </w:numPr>
        <w:pBdr>
          <w:top w:val="nil"/>
          <w:left w:val="nil"/>
          <w:bottom w:val="nil"/>
          <w:right w:val="nil"/>
          <w:between w:val="nil"/>
        </w:pBdr>
        <w:spacing w:line="320" w:lineRule="auto"/>
        <w:jc w:val="both"/>
        <w:rPr>
          <w:rFonts w:ascii="Calibri" w:eastAsia="Calibri" w:hAnsi="Calibri" w:cs="Calibri"/>
          <w:b/>
          <w:color w:val="000000"/>
          <w:sz w:val="22"/>
          <w:szCs w:val="22"/>
        </w:rPr>
      </w:pPr>
      <w:r>
        <w:rPr>
          <w:rFonts w:ascii="Calibri" w:eastAsia="Calibri" w:hAnsi="Calibri" w:cs="Calibri"/>
          <w:b/>
          <w:color w:val="000000"/>
          <w:sz w:val="22"/>
          <w:szCs w:val="22"/>
        </w:rPr>
        <w:t>ESTRUCTURA DEL PLAN DE DESARROLLO</w:t>
      </w:r>
    </w:p>
    <w:p w14:paraId="7E379721" w14:textId="77777777" w:rsidR="00124BE2" w:rsidRDefault="00124BE2">
      <w:pPr>
        <w:spacing w:line="320" w:lineRule="auto"/>
        <w:jc w:val="both"/>
        <w:rPr>
          <w:rFonts w:ascii="Calibri" w:eastAsia="Calibri" w:hAnsi="Calibri" w:cs="Calibri"/>
          <w:sz w:val="22"/>
          <w:szCs w:val="22"/>
        </w:rPr>
      </w:pPr>
    </w:p>
    <w:p w14:paraId="35ADBC55" w14:textId="77777777" w:rsidR="00124BE2" w:rsidRDefault="00D8767C">
      <w:pPr>
        <w:spacing w:line="276" w:lineRule="auto"/>
        <w:jc w:val="both"/>
        <w:rPr>
          <w:rFonts w:ascii="Calibri" w:eastAsia="Calibri" w:hAnsi="Calibri" w:cs="Calibri"/>
          <w:sz w:val="22"/>
          <w:szCs w:val="22"/>
          <w:highlight w:val="white"/>
        </w:rPr>
      </w:pPr>
      <w:r>
        <w:rPr>
          <w:rFonts w:ascii="Calibri" w:eastAsia="Calibri" w:hAnsi="Calibri" w:cs="Calibri"/>
          <w:sz w:val="22"/>
          <w:szCs w:val="22"/>
          <w:highlight w:val="white"/>
        </w:rPr>
        <w:t>La estructura del Plan Distrital de Desarrollo 2024-202</w:t>
      </w:r>
      <w:r w:rsidR="00A8323E">
        <w:rPr>
          <w:rFonts w:ascii="Calibri" w:eastAsia="Calibri" w:hAnsi="Calibri" w:cs="Calibri"/>
          <w:sz w:val="22"/>
          <w:szCs w:val="22"/>
          <w:highlight w:val="white"/>
        </w:rPr>
        <w:t>7</w:t>
      </w:r>
      <w:r>
        <w:rPr>
          <w:rFonts w:ascii="Calibri" w:eastAsia="Calibri" w:hAnsi="Calibri" w:cs="Calibri"/>
          <w:sz w:val="22"/>
          <w:szCs w:val="22"/>
          <w:highlight w:val="white"/>
        </w:rPr>
        <w:t xml:space="preserve"> “</w:t>
      </w:r>
      <w:r>
        <w:rPr>
          <w:rFonts w:ascii="Calibri" w:eastAsia="Calibri" w:hAnsi="Calibri" w:cs="Calibri"/>
          <w:i/>
          <w:sz w:val="22"/>
          <w:szCs w:val="22"/>
          <w:highlight w:val="white"/>
        </w:rPr>
        <w:t xml:space="preserve">Bogotá camina segura”, </w:t>
      </w:r>
      <w:r>
        <w:rPr>
          <w:rFonts w:ascii="Calibri" w:eastAsia="Calibri" w:hAnsi="Calibri" w:cs="Calibri"/>
          <w:sz w:val="22"/>
          <w:szCs w:val="22"/>
          <w:highlight w:val="white"/>
        </w:rPr>
        <w:t xml:space="preserve">en adelante el Plan Distrital de Desarrollo, se concreta gráficamente así: </w:t>
      </w:r>
    </w:p>
    <w:p w14:paraId="651EDFB8" w14:textId="77777777" w:rsidR="00124BE2" w:rsidRDefault="00124BE2">
      <w:pPr>
        <w:spacing w:line="276" w:lineRule="auto"/>
        <w:jc w:val="both"/>
        <w:rPr>
          <w:rFonts w:ascii="Calibri" w:eastAsia="Calibri" w:hAnsi="Calibri" w:cs="Calibri"/>
          <w:sz w:val="22"/>
          <w:szCs w:val="22"/>
          <w:highlight w:val="white"/>
        </w:rPr>
      </w:pPr>
    </w:p>
    <w:p w14:paraId="6C7983B0" w14:textId="77777777" w:rsidR="00124BE2" w:rsidRDefault="00124BE2">
      <w:pPr>
        <w:spacing w:line="276" w:lineRule="auto"/>
        <w:jc w:val="both"/>
        <w:rPr>
          <w:rFonts w:ascii="Calibri" w:eastAsia="Calibri" w:hAnsi="Calibri" w:cs="Calibri"/>
          <w:sz w:val="22"/>
          <w:szCs w:val="22"/>
          <w:highlight w:val="white"/>
        </w:rPr>
      </w:pPr>
    </w:p>
    <w:p w14:paraId="0CBDDBB8" w14:textId="77777777" w:rsidR="00124BE2" w:rsidRDefault="00124BE2">
      <w:pPr>
        <w:spacing w:line="276" w:lineRule="auto"/>
        <w:jc w:val="both"/>
        <w:rPr>
          <w:rFonts w:ascii="Calibri" w:eastAsia="Calibri" w:hAnsi="Calibri" w:cs="Calibri"/>
          <w:sz w:val="22"/>
          <w:szCs w:val="22"/>
          <w:highlight w:val="white"/>
        </w:rPr>
      </w:pPr>
    </w:p>
    <w:p w14:paraId="6AA2E128" w14:textId="77777777" w:rsidR="00124BE2" w:rsidRDefault="00D8767C">
      <w:pPr>
        <w:spacing w:line="276" w:lineRule="auto"/>
        <w:jc w:val="center"/>
        <w:rPr>
          <w:rFonts w:ascii="Calibri" w:eastAsia="Calibri" w:hAnsi="Calibri" w:cs="Calibri"/>
          <w:sz w:val="22"/>
          <w:szCs w:val="22"/>
        </w:rPr>
      </w:pPr>
      <w:r>
        <w:rPr>
          <w:rFonts w:ascii="Calibri" w:eastAsia="Calibri" w:hAnsi="Calibri" w:cs="Calibri"/>
          <w:b/>
          <w:i/>
          <w:sz w:val="22"/>
          <w:szCs w:val="22"/>
        </w:rPr>
        <w:t>Gráfico 1. Estructura PDD</w:t>
      </w:r>
    </w:p>
    <w:p w14:paraId="05A4A808" w14:textId="77777777" w:rsidR="00124BE2" w:rsidRDefault="00D8767C">
      <w:pPr>
        <w:spacing w:line="276" w:lineRule="auto"/>
        <w:jc w:val="center"/>
        <w:rPr>
          <w:rFonts w:ascii="Calibri" w:eastAsia="Calibri" w:hAnsi="Calibri" w:cs="Calibri"/>
          <w:color w:val="FF0000"/>
          <w:sz w:val="22"/>
          <w:szCs w:val="22"/>
          <w:highlight w:val="white"/>
        </w:rPr>
      </w:pPr>
      <w:r>
        <w:rPr>
          <w:rFonts w:ascii="Calibri" w:eastAsia="Calibri" w:hAnsi="Calibri" w:cs="Calibri"/>
          <w:noProof/>
          <w:color w:val="FF0000"/>
          <w:sz w:val="22"/>
          <w:szCs w:val="22"/>
          <w:highlight w:val="white"/>
          <w:lang w:val="es-ES" w:eastAsia="es-ES"/>
        </w:rPr>
        <w:drawing>
          <wp:inline distT="114300" distB="114300" distL="114300" distR="114300" wp14:anchorId="2C00F85B" wp14:editId="3C448B9B">
            <wp:extent cx="3532527" cy="2423857"/>
            <wp:effectExtent l="0" t="0" r="0" b="0"/>
            <wp:docPr id="48"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4"/>
                    <a:srcRect/>
                    <a:stretch>
                      <a:fillRect/>
                    </a:stretch>
                  </pic:blipFill>
                  <pic:spPr>
                    <a:xfrm>
                      <a:off x="0" y="0"/>
                      <a:ext cx="3532527" cy="2423857"/>
                    </a:xfrm>
                    <a:prstGeom prst="rect">
                      <a:avLst/>
                    </a:prstGeom>
                    <a:ln/>
                  </pic:spPr>
                </pic:pic>
              </a:graphicData>
            </a:graphic>
          </wp:inline>
        </w:drawing>
      </w:r>
    </w:p>
    <w:p w14:paraId="18CEEEFC" w14:textId="77777777" w:rsidR="00124BE2" w:rsidRDefault="00D8767C">
      <w:pPr>
        <w:spacing w:line="276" w:lineRule="auto"/>
        <w:jc w:val="center"/>
        <w:rPr>
          <w:rFonts w:ascii="Calibri" w:eastAsia="Calibri" w:hAnsi="Calibri" w:cs="Calibri"/>
          <w:b/>
          <w:i/>
          <w:sz w:val="22"/>
          <w:szCs w:val="22"/>
          <w:highlight w:val="white"/>
        </w:rPr>
      </w:pPr>
      <w:r>
        <w:rPr>
          <w:rFonts w:ascii="Calibri" w:eastAsia="Calibri" w:hAnsi="Calibri" w:cs="Calibri"/>
          <w:b/>
          <w:i/>
          <w:sz w:val="22"/>
          <w:szCs w:val="22"/>
          <w:highlight w:val="white"/>
        </w:rPr>
        <w:t>Fuente: Elaboración Propia</w:t>
      </w:r>
    </w:p>
    <w:p w14:paraId="55B2F63D" w14:textId="77777777" w:rsidR="00124BE2" w:rsidRDefault="00124BE2">
      <w:pPr>
        <w:spacing w:line="276" w:lineRule="auto"/>
        <w:jc w:val="center"/>
        <w:rPr>
          <w:rFonts w:ascii="Calibri" w:eastAsia="Calibri" w:hAnsi="Calibri" w:cs="Calibri"/>
          <w:color w:val="FF0000"/>
          <w:sz w:val="22"/>
          <w:szCs w:val="22"/>
          <w:highlight w:val="white"/>
        </w:rPr>
      </w:pPr>
    </w:p>
    <w:p w14:paraId="4D9D60F2" w14:textId="77777777" w:rsidR="00124BE2" w:rsidRDefault="00124BE2">
      <w:pPr>
        <w:spacing w:before="240" w:after="240" w:line="276" w:lineRule="auto"/>
        <w:jc w:val="both"/>
        <w:rPr>
          <w:rFonts w:ascii="Calibri" w:eastAsia="Calibri" w:hAnsi="Calibri" w:cs="Calibri"/>
          <w:sz w:val="22"/>
          <w:szCs w:val="22"/>
        </w:rPr>
      </w:pPr>
    </w:p>
    <w:p w14:paraId="299CF523"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El plan se estructura en torno a cinco (5) objetivos estratégicos alineados con el programa de gobierno. Cada uno de estos objetivos se fundamenta en un diagnóstico de las diversas problemáticas abordadas por este plan, las cuales fueron priorizadas por más de 62.000 ciudadanas y ciudadanos, quienes en la primera fase de construcción, mediante un proceso de participación, transmitieron a la administración su sentir frente a la situación actual de la ciudad. Para cada objetivo estratégico, se establecen programas intersectoriales los cuáles están sustentados en las problemáticas previamente definidas y alineadas a las estrategias identificadas.</w:t>
      </w:r>
    </w:p>
    <w:p w14:paraId="057515A9" w14:textId="77777777" w:rsidR="00124BE2" w:rsidRDefault="00124BE2">
      <w:pPr>
        <w:spacing w:line="320" w:lineRule="auto"/>
        <w:jc w:val="both"/>
        <w:rPr>
          <w:rFonts w:ascii="Calibri" w:eastAsia="Calibri" w:hAnsi="Calibri" w:cs="Calibri"/>
          <w:sz w:val="22"/>
          <w:szCs w:val="22"/>
        </w:rPr>
      </w:pPr>
    </w:p>
    <w:p w14:paraId="77CCB4FB"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Para alcanzar este objetivo, trabajaremos en cinco frentes u objetivos estratégicos. El primero, Bogotá Avanza en Seguridad, buscará recuperar y fortalecer la confianza del ciudadano en la vida en sociedad. Construiremos una ciudad donde todas y todos podamos caminar y disfrutar, tranquilos, confiados del prójimo, las instituciones y la disposición, adecuada, de la oferta de la ciudad para vivirla.</w:t>
      </w:r>
    </w:p>
    <w:p w14:paraId="0347F10E" w14:textId="77777777" w:rsidR="00124BE2" w:rsidRDefault="00124BE2">
      <w:pPr>
        <w:spacing w:line="320" w:lineRule="auto"/>
        <w:jc w:val="both"/>
        <w:rPr>
          <w:rFonts w:ascii="Calibri" w:eastAsia="Calibri" w:hAnsi="Calibri" w:cs="Calibri"/>
          <w:sz w:val="22"/>
          <w:szCs w:val="22"/>
        </w:rPr>
      </w:pPr>
    </w:p>
    <w:p w14:paraId="79F760E7"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El segundo, Bogotá confía en su Bien-Estar, buscará un acceso equitativo y de calidad de todos, a los diferentes servicios y oportunidades que la ciudad puede ofrecer. Una ciudad con menos brechas sociales. El tercero, Bogotá confía en su potencial, es nuestra apuesta productiva donde buscaremos una economía pujante, inclusiva y sostenible, que nos permita a todos, alcanzar todo nuestro potencial.</w:t>
      </w:r>
    </w:p>
    <w:p w14:paraId="224D6E51" w14:textId="77777777" w:rsidR="00124BE2" w:rsidRDefault="00124BE2">
      <w:pPr>
        <w:spacing w:line="320" w:lineRule="auto"/>
        <w:jc w:val="both"/>
        <w:rPr>
          <w:rFonts w:ascii="Calibri" w:eastAsia="Calibri" w:hAnsi="Calibri" w:cs="Calibri"/>
          <w:sz w:val="22"/>
          <w:szCs w:val="22"/>
        </w:rPr>
      </w:pPr>
    </w:p>
    <w:p w14:paraId="0F8DCF4D"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El cuarto frente, la ciudad. En Bogotá ordena su territorio y avanza en su acción climática, prevemos las acciones que nos permitan contar con la oferta de bienes y servicios, de manera sostenible y resiliente, para una ciudad que vive y se transforma.</w:t>
      </w:r>
    </w:p>
    <w:p w14:paraId="4E568773" w14:textId="77777777" w:rsidR="00124BE2" w:rsidRDefault="00124BE2">
      <w:pPr>
        <w:spacing w:line="320" w:lineRule="auto"/>
        <w:jc w:val="both"/>
        <w:rPr>
          <w:rFonts w:ascii="Calibri" w:eastAsia="Calibri" w:hAnsi="Calibri" w:cs="Calibri"/>
          <w:sz w:val="22"/>
          <w:szCs w:val="22"/>
        </w:rPr>
      </w:pPr>
    </w:p>
    <w:p w14:paraId="689735BE"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 xml:space="preserve">Y el quinto objetivo, Bogotá confía en su gobierno, es nuestra apuesta transversal, en la que todos creamos en una administración centrada en el ciudadano, en la que es en él o ella, que debemos nuestro mandato y por ende velar por su bienestar ha de ser nuestro máximo ideal. </w:t>
      </w:r>
    </w:p>
    <w:p w14:paraId="0BF5BA9B" w14:textId="77777777" w:rsidR="00124BE2" w:rsidRDefault="00124BE2">
      <w:pPr>
        <w:spacing w:line="320" w:lineRule="auto"/>
        <w:jc w:val="both"/>
        <w:rPr>
          <w:rFonts w:ascii="Calibri" w:eastAsia="Calibri" w:hAnsi="Calibri" w:cs="Calibri"/>
          <w:sz w:val="22"/>
          <w:szCs w:val="22"/>
        </w:rPr>
      </w:pPr>
    </w:p>
    <w:p w14:paraId="6D047418" w14:textId="77777777" w:rsidR="00124BE2" w:rsidRDefault="00D8767C">
      <w:pPr>
        <w:spacing w:before="240" w:after="240" w:line="320" w:lineRule="auto"/>
        <w:jc w:val="center"/>
        <w:rPr>
          <w:rFonts w:ascii="Calibri" w:eastAsia="Calibri" w:hAnsi="Calibri" w:cs="Calibri"/>
          <w:sz w:val="22"/>
          <w:szCs w:val="22"/>
        </w:rPr>
      </w:pPr>
      <w:r>
        <w:rPr>
          <w:rFonts w:ascii="Calibri" w:eastAsia="Calibri" w:hAnsi="Calibri" w:cs="Calibri"/>
          <w:sz w:val="22"/>
          <w:szCs w:val="22"/>
        </w:rPr>
        <w:t>Tabla 1: Objetivos Estratégicos de Bogotá Camina Segura</w:t>
      </w:r>
    </w:p>
    <w:tbl>
      <w:tblPr>
        <w:tblStyle w:val="a0"/>
        <w:tblW w:w="8838"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2514"/>
        <w:gridCol w:w="6324"/>
      </w:tblGrid>
      <w:tr w:rsidR="00124BE2" w14:paraId="3748A2A3" w14:textId="77777777">
        <w:trPr>
          <w:trHeight w:val="3570"/>
        </w:trPr>
        <w:tc>
          <w:tcPr>
            <w:tcW w:w="2514" w:type="dxa"/>
            <w:tcBorders>
              <w:top w:val="single" w:sz="5" w:space="0" w:color="000000"/>
              <w:left w:val="single" w:sz="5" w:space="0" w:color="000000"/>
              <w:bottom w:val="single" w:sz="5" w:space="0" w:color="000000"/>
              <w:right w:val="single" w:sz="5" w:space="0" w:color="000000"/>
            </w:tcBorders>
            <w:shd w:val="clear" w:color="auto" w:fill="C00000"/>
            <w:tcMar>
              <w:top w:w="0" w:type="dxa"/>
              <w:bottom w:w="0" w:type="dxa"/>
            </w:tcMar>
          </w:tcPr>
          <w:p w14:paraId="5EE6A7DD" w14:textId="77777777" w:rsidR="00124BE2" w:rsidRDefault="00D8767C">
            <w:pPr>
              <w:spacing w:before="240" w:after="240" w:line="320" w:lineRule="auto"/>
              <w:jc w:val="center"/>
              <w:rPr>
                <w:rFonts w:ascii="Calibri" w:eastAsia="Calibri" w:hAnsi="Calibri" w:cs="Calibri"/>
                <w:color w:val="FFFFFF"/>
                <w:sz w:val="22"/>
                <w:szCs w:val="22"/>
              </w:rPr>
            </w:pPr>
            <w:r>
              <w:rPr>
                <w:rFonts w:ascii="Calibri" w:eastAsia="Calibri" w:hAnsi="Calibri" w:cs="Calibri"/>
                <w:color w:val="FFFFFF"/>
                <w:sz w:val="22"/>
                <w:szCs w:val="22"/>
              </w:rPr>
              <w:t>Bogotá Avanza en Seguridad</w:t>
            </w:r>
          </w:p>
        </w:tc>
        <w:tc>
          <w:tcPr>
            <w:tcW w:w="6323" w:type="dxa"/>
            <w:tcBorders>
              <w:top w:val="single" w:sz="5" w:space="0" w:color="000000"/>
              <w:left w:val="single" w:sz="5" w:space="0" w:color="000000"/>
              <w:bottom w:val="single" w:sz="5" w:space="0" w:color="000000"/>
              <w:right w:val="single" w:sz="5" w:space="0" w:color="000000"/>
            </w:tcBorders>
            <w:tcMar>
              <w:top w:w="0" w:type="dxa"/>
              <w:bottom w:w="0" w:type="dxa"/>
            </w:tcMar>
          </w:tcPr>
          <w:p w14:paraId="51C2BFE5" w14:textId="77777777" w:rsidR="00124BE2" w:rsidRDefault="00D8767C">
            <w:pPr>
              <w:spacing w:before="120" w:after="120" w:line="320" w:lineRule="auto"/>
              <w:jc w:val="both"/>
              <w:rPr>
                <w:rFonts w:ascii="Calibri" w:eastAsia="Calibri" w:hAnsi="Calibri" w:cs="Calibri"/>
                <w:sz w:val="22"/>
                <w:szCs w:val="22"/>
              </w:rPr>
            </w:pPr>
            <w:r>
              <w:rPr>
                <w:rFonts w:ascii="Calibri" w:eastAsia="Calibri" w:hAnsi="Calibri" w:cs="Calibri"/>
                <w:sz w:val="22"/>
                <w:szCs w:val="22"/>
              </w:rPr>
              <w:t>Con este objetivo generaremos la construcción de entornos seguros en Bogotá que permitan la interacción de la ciudadanía sin temor a ser víctima de delitos contra la vida y el patrimonio, garantizando los derechos fundamentales y la respuesta por parte de los organismos de seguridad, justicia y atención de emergencias ante cualquier amenaza. Buscaremos que los habitantes se sientan seguros en sus barrios, puedan desplazarse con tranquilidad y disfrutar del espacio público sin temor, permitiéndoles vivir, trabajar y soñar sin restricciones. Promoveremos la convivencia pacífica, la cultura ciudadana y el espacio público como un lugar de encuentro seguro, limpio y accesible para la ciudadanía.</w:t>
            </w:r>
          </w:p>
        </w:tc>
      </w:tr>
      <w:tr w:rsidR="00124BE2" w14:paraId="15206985" w14:textId="77777777">
        <w:trPr>
          <w:trHeight w:val="1905"/>
        </w:trPr>
        <w:tc>
          <w:tcPr>
            <w:tcW w:w="2514" w:type="dxa"/>
            <w:tcBorders>
              <w:top w:val="single" w:sz="5" w:space="0" w:color="000000"/>
              <w:left w:val="single" w:sz="5" w:space="0" w:color="000000"/>
              <w:bottom w:val="single" w:sz="5" w:space="0" w:color="000000"/>
              <w:right w:val="single" w:sz="5" w:space="0" w:color="000000"/>
            </w:tcBorders>
            <w:shd w:val="clear" w:color="auto" w:fill="C00000"/>
            <w:tcMar>
              <w:top w:w="0" w:type="dxa"/>
              <w:bottom w:w="0" w:type="dxa"/>
            </w:tcMar>
          </w:tcPr>
          <w:p w14:paraId="78941703" w14:textId="77777777" w:rsidR="00124BE2" w:rsidRDefault="00D8767C">
            <w:pPr>
              <w:spacing w:before="240" w:after="240" w:line="320" w:lineRule="auto"/>
              <w:jc w:val="center"/>
              <w:rPr>
                <w:rFonts w:ascii="Calibri" w:eastAsia="Calibri" w:hAnsi="Calibri" w:cs="Calibri"/>
                <w:color w:val="FFFFFF"/>
                <w:sz w:val="22"/>
                <w:szCs w:val="22"/>
              </w:rPr>
            </w:pPr>
            <w:r>
              <w:rPr>
                <w:rFonts w:ascii="Calibri" w:eastAsia="Calibri" w:hAnsi="Calibri" w:cs="Calibri"/>
                <w:color w:val="FFFFFF"/>
                <w:sz w:val="22"/>
                <w:szCs w:val="22"/>
              </w:rPr>
              <w:t>Bogotá confía en su bien–estar</w:t>
            </w:r>
          </w:p>
        </w:tc>
        <w:tc>
          <w:tcPr>
            <w:tcW w:w="6323" w:type="dxa"/>
            <w:tcBorders>
              <w:top w:val="single" w:sz="5" w:space="0" w:color="000000"/>
              <w:left w:val="single" w:sz="5" w:space="0" w:color="000000"/>
              <w:bottom w:val="single" w:sz="5" w:space="0" w:color="000000"/>
              <w:right w:val="single" w:sz="5" w:space="0" w:color="000000"/>
            </w:tcBorders>
            <w:tcMar>
              <w:top w:w="0" w:type="dxa"/>
              <w:bottom w:w="0" w:type="dxa"/>
            </w:tcMar>
          </w:tcPr>
          <w:p w14:paraId="6443B916" w14:textId="77777777" w:rsidR="00124BE2" w:rsidRDefault="00D8767C">
            <w:pPr>
              <w:spacing w:before="120" w:after="120" w:line="320" w:lineRule="auto"/>
              <w:jc w:val="both"/>
              <w:rPr>
                <w:rFonts w:ascii="Calibri" w:eastAsia="Calibri" w:hAnsi="Calibri" w:cs="Calibri"/>
                <w:sz w:val="22"/>
                <w:szCs w:val="22"/>
              </w:rPr>
            </w:pPr>
            <w:r>
              <w:rPr>
                <w:rFonts w:ascii="Calibri" w:eastAsia="Calibri" w:hAnsi="Calibri" w:cs="Calibri"/>
                <w:sz w:val="22"/>
                <w:szCs w:val="22"/>
              </w:rPr>
              <w:t>Con este objetivo impulsaremos el acceso equitativo y de calidad a los servicios de salud, sociales, cuidado, cultura, recreación, deporte y a soluciones habitacionales para avanzar en la reducción de la pobreza, la inseguridad alimentaria y la desigualdad, así como en la protección y el bienestar de todas las formas de vida.</w:t>
            </w:r>
          </w:p>
        </w:tc>
      </w:tr>
      <w:tr w:rsidR="00124BE2" w14:paraId="66C1D180" w14:textId="77777777">
        <w:trPr>
          <w:trHeight w:val="1905"/>
        </w:trPr>
        <w:tc>
          <w:tcPr>
            <w:tcW w:w="2514" w:type="dxa"/>
            <w:tcBorders>
              <w:top w:val="single" w:sz="5" w:space="0" w:color="000000"/>
              <w:left w:val="single" w:sz="5" w:space="0" w:color="000000"/>
              <w:bottom w:val="single" w:sz="5" w:space="0" w:color="000000"/>
              <w:right w:val="single" w:sz="5" w:space="0" w:color="000000"/>
            </w:tcBorders>
            <w:shd w:val="clear" w:color="auto" w:fill="C00000"/>
            <w:tcMar>
              <w:top w:w="0" w:type="dxa"/>
              <w:bottom w:w="0" w:type="dxa"/>
            </w:tcMar>
          </w:tcPr>
          <w:p w14:paraId="177CD5B5" w14:textId="77777777" w:rsidR="00124BE2" w:rsidRDefault="00D8767C">
            <w:pPr>
              <w:spacing w:before="240" w:after="240" w:line="320" w:lineRule="auto"/>
              <w:jc w:val="center"/>
              <w:rPr>
                <w:rFonts w:ascii="Calibri" w:eastAsia="Calibri" w:hAnsi="Calibri" w:cs="Calibri"/>
                <w:color w:val="FFFFFF"/>
                <w:sz w:val="22"/>
                <w:szCs w:val="22"/>
              </w:rPr>
            </w:pPr>
            <w:r>
              <w:rPr>
                <w:rFonts w:ascii="Calibri" w:eastAsia="Calibri" w:hAnsi="Calibri" w:cs="Calibri"/>
                <w:color w:val="FFFFFF"/>
                <w:sz w:val="22"/>
                <w:szCs w:val="22"/>
              </w:rPr>
              <w:t>Bogotá confía en su potencial</w:t>
            </w:r>
          </w:p>
        </w:tc>
        <w:tc>
          <w:tcPr>
            <w:tcW w:w="6323" w:type="dxa"/>
            <w:tcBorders>
              <w:top w:val="single" w:sz="5" w:space="0" w:color="000000"/>
              <w:left w:val="single" w:sz="5" w:space="0" w:color="000000"/>
              <w:bottom w:val="single" w:sz="5" w:space="0" w:color="000000"/>
              <w:right w:val="single" w:sz="5" w:space="0" w:color="000000"/>
            </w:tcBorders>
            <w:tcMar>
              <w:top w:w="0" w:type="dxa"/>
              <w:bottom w:w="0" w:type="dxa"/>
            </w:tcMar>
          </w:tcPr>
          <w:p w14:paraId="2B1F31AF" w14:textId="77777777" w:rsidR="00124BE2" w:rsidRDefault="00D8767C">
            <w:pPr>
              <w:spacing w:before="120" w:after="120" w:line="320" w:lineRule="auto"/>
              <w:jc w:val="both"/>
              <w:rPr>
                <w:rFonts w:ascii="Calibri" w:eastAsia="Calibri" w:hAnsi="Calibri" w:cs="Calibri"/>
                <w:sz w:val="22"/>
                <w:szCs w:val="22"/>
              </w:rPr>
            </w:pPr>
            <w:r>
              <w:rPr>
                <w:rFonts w:ascii="Calibri" w:eastAsia="Calibri" w:hAnsi="Calibri" w:cs="Calibri"/>
                <w:sz w:val="22"/>
                <w:szCs w:val="22"/>
              </w:rPr>
              <w:t>Con este objetivo fortaleceremos el entorno productivo generando un buen ambiente para el desarrollo empresarial, el fomento de capacidades, la generación de valor, riqueza, emprendimiento y empleo. Así mismo, buscaremos que Bogotá sea un escenario propicio para la educación, garantizando el acceso en todas las etapas.</w:t>
            </w:r>
          </w:p>
        </w:tc>
      </w:tr>
      <w:tr w:rsidR="00124BE2" w14:paraId="2E551552" w14:textId="77777777">
        <w:trPr>
          <w:trHeight w:val="2190"/>
        </w:trPr>
        <w:tc>
          <w:tcPr>
            <w:tcW w:w="2514" w:type="dxa"/>
            <w:tcBorders>
              <w:top w:val="single" w:sz="5" w:space="0" w:color="000000"/>
              <w:left w:val="single" w:sz="5" w:space="0" w:color="000000"/>
              <w:bottom w:val="single" w:sz="5" w:space="0" w:color="000000"/>
              <w:right w:val="single" w:sz="5" w:space="0" w:color="000000"/>
            </w:tcBorders>
            <w:shd w:val="clear" w:color="auto" w:fill="C00000"/>
            <w:tcMar>
              <w:top w:w="0" w:type="dxa"/>
              <w:bottom w:w="0" w:type="dxa"/>
            </w:tcMar>
          </w:tcPr>
          <w:p w14:paraId="348F0DEB" w14:textId="77777777" w:rsidR="00124BE2" w:rsidRDefault="00D8767C">
            <w:pPr>
              <w:spacing w:before="240" w:after="240" w:line="320" w:lineRule="auto"/>
              <w:jc w:val="center"/>
              <w:rPr>
                <w:rFonts w:ascii="Calibri" w:eastAsia="Calibri" w:hAnsi="Calibri" w:cs="Calibri"/>
                <w:color w:val="FFFFFF"/>
                <w:sz w:val="22"/>
                <w:szCs w:val="22"/>
              </w:rPr>
            </w:pPr>
            <w:r>
              <w:rPr>
                <w:rFonts w:ascii="Calibri" w:eastAsia="Calibri" w:hAnsi="Calibri" w:cs="Calibri"/>
                <w:color w:val="FFFFFF"/>
                <w:sz w:val="22"/>
                <w:szCs w:val="22"/>
              </w:rPr>
              <w:t>Bogotá ordena su territorio y avanza en su acción climática</w:t>
            </w:r>
          </w:p>
        </w:tc>
        <w:tc>
          <w:tcPr>
            <w:tcW w:w="6323" w:type="dxa"/>
            <w:tcBorders>
              <w:top w:val="single" w:sz="5" w:space="0" w:color="000000"/>
              <w:left w:val="single" w:sz="5" w:space="0" w:color="000000"/>
              <w:bottom w:val="single" w:sz="5" w:space="0" w:color="000000"/>
              <w:right w:val="single" w:sz="5" w:space="0" w:color="000000"/>
            </w:tcBorders>
            <w:tcMar>
              <w:top w:w="0" w:type="dxa"/>
              <w:bottom w:w="0" w:type="dxa"/>
            </w:tcMar>
          </w:tcPr>
          <w:p w14:paraId="6F15B1DB" w14:textId="77777777" w:rsidR="00124BE2" w:rsidRDefault="00D8767C">
            <w:pPr>
              <w:spacing w:before="120" w:after="120" w:line="320" w:lineRule="auto"/>
              <w:jc w:val="both"/>
              <w:rPr>
                <w:rFonts w:ascii="Calibri" w:eastAsia="Calibri" w:hAnsi="Calibri" w:cs="Calibri"/>
                <w:sz w:val="22"/>
                <w:szCs w:val="22"/>
              </w:rPr>
            </w:pPr>
            <w:r>
              <w:rPr>
                <w:rFonts w:ascii="Calibri" w:eastAsia="Calibri" w:hAnsi="Calibri" w:cs="Calibri"/>
                <w:sz w:val="22"/>
                <w:szCs w:val="22"/>
              </w:rPr>
              <w:t>Con este objetivo avanzaremos en la acción climática, la conservación de la biodiversidad y sus servicios ecosistémicos, la movilidad sostenible y multimodal, la revitalización y renovación urbana, la construcción de un hábitat digno y el acceso a vivienda y servicios públicos, para consolidar el modelo de ocupación territorial y el proyecto de desarrollo sostenible con enfoques regional, distrital y local.</w:t>
            </w:r>
          </w:p>
        </w:tc>
      </w:tr>
      <w:tr w:rsidR="00124BE2" w14:paraId="0B4F1DC1" w14:textId="77777777">
        <w:trPr>
          <w:trHeight w:val="1635"/>
        </w:trPr>
        <w:tc>
          <w:tcPr>
            <w:tcW w:w="2514" w:type="dxa"/>
            <w:tcBorders>
              <w:top w:val="single" w:sz="5" w:space="0" w:color="000000"/>
              <w:left w:val="single" w:sz="5" w:space="0" w:color="000000"/>
              <w:bottom w:val="single" w:sz="5" w:space="0" w:color="000000"/>
              <w:right w:val="single" w:sz="5" w:space="0" w:color="000000"/>
            </w:tcBorders>
            <w:shd w:val="clear" w:color="auto" w:fill="C00000"/>
            <w:tcMar>
              <w:top w:w="0" w:type="dxa"/>
              <w:bottom w:w="0" w:type="dxa"/>
            </w:tcMar>
          </w:tcPr>
          <w:p w14:paraId="111FC0E3" w14:textId="77777777" w:rsidR="00124BE2" w:rsidRDefault="00D8767C">
            <w:pPr>
              <w:spacing w:before="240" w:after="240" w:line="320" w:lineRule="auto"/>
              <w:jc w:val="center"/>
              <w:rPr>
                <w:rFonts w:ascii="Calibri" w:eastAsia="Calibri" w:hAnsi="Calibri" w:cs="Calibri"/>
                <w:color w:val="FFFFFF"/>
                <w:sz w:val="22"/>
                <w:szCs w:val="22"/>
              </w:rPr>
            </w:pPr>
            <w:r>
              <w:rPr>
                <w:rFonts w:ascii="Calibri" w:eastAsia="Calibri" w:hAnsi="Calibri" w:cs="Calibri"/>
                <w:color w:val="FFFFFF"/>
                <w:sz w:val="22"/>
                <w:szCs w:val="22"/>
              </w:rPr>
              <w:t>Bogotá confía en su gobierno</w:t>
            </w:r>
          </w:p>
        </w:tc>
        <w:tc>
          <w:tcPr>
            <w:tcW w:w="6323" w:type="dxa"/>
            <w:tcBorders>
              <w:top w:val="single" w:sz="5" w:space="0" w:color="000000"/>
              <w:left w:val="single" w:sz="5" w:space="0" w:color="000000"/>
              <w:bottom w:val="single" w:sz="5" w:space="0" w:color="000000"/>
              <w:right w:val="single" w:sz="5" w:space="0" w:color="000000"/>
            </w:tcBorders>
            <w:tcMar>
              <w:top w:w="0" w:type="dxa"/>
              <w:bottom w:w="0" w:type="dxa"/>
            </w:tcMar>
          </w:tcPr>
          <w:p w14:paraId="0A376CA1" w14:textId="77777777" w:rsidR="00124BE2" w:rsidRDefault="00D8767C">
            <w:pPr>
              <w:spacing w:before="120" w:after="120" w:line="320" w:lineRule="auto"/>
              <w:jc w:val="both"/>
              <w:rPr>
                <w:rFonts w:ascii="Calibri" w:eastAsia="Calibri" w:hAnsi="Calibri" w:cs="Calibri"/>
                <w:sz w:val="22"/>
                <w:szCs w:val="22"/>
              </w:rPr>
            </w:pPr>
            <w:r>
              <w:rPr>
                <w:rFonts w:ascii="Calibri" w:eastAsia="Calibri" w:hAnsi="Calibri" w:cs="Calibri"/>
                <w:sz w:val="22"/>
                <w:szCs w:val="22"/>
              </w:rPr>
              <w:t xml:space="preserve">Con este objetivo estableceremos espacios de confianza y diálogo entre el gobierno y la ciudadanía, garantizando que las personas se sientan respaldadas por la administración pública y promoviendo la integridad, la transparencia, la eficiencia y la atención oportuna de las necesidades de la gente. </w:t>
            </w:r>
          </w:p>
        </w:tc>
      </w:tr>
    </w:tbl>
    <w:p w14:paraId="7535309A" w14:textId="77777777" w:rsidR="00124BE2" w:rsidRDefault="00124BE2">
      <w:pPr>
        <w:spacing w:line="320" w:lineRule="auto"/>
        <w:jc w:val="both"/>
        <w:rPr>
          <w:rFonts w:ascii="Calibri" w:eastAsia="Calibri" w:hAnsi="Calibri" w:cs="Calibri"/>
          <w:sz w:val="22"/>
          <w:szCs w:val="22"/>
        </w:rPr>
      </w:pPr>
    </w:p>
    <w:p w14:paraId="14968CB1" w14:textId="77777777" w:rsidR="00124BE2" w:rsidRDefault="00124BE2">
      <w:pPr>
        <w:spacing w:line="320" w:lineRule="auto"/>
        <w:jc w:val="center"/>
        <w:rPr>
          <w:rFonts w:ascii="Calibri" w:eastAsia="Calibri" w:hAnsi="Calibri" w:cs="Calibri"/>
          <w:b/>
          <w:sz w:val="22"/>
          <w:szCs w:val="22"/>
        </w:rPr>
      </w:pPr>
    </w:p>
    <w:p w14:paraId="6EA028CE" w14:textId="77777777" w:rsidR="00124BE2" w:rsidRDefault="00D8767C">
      <w:pPr>
        <w:spacing w:line="320" w:lineRule="auto"/>
        <w:jc w:val="center"/>
        <w:rPr>
          <w:rFonts w:ascii="Calibri" w:eastAsia="Calibri" w:hAnsi="Calibri" w:cs="Calibri"/>
          <w:b/>
          <w:sz w:val="22"/>
          <w:szCs w:val="22"/>
        </w:rPr>
      </w:pPr>
      <w:r>
        <w:rPr>
          <w:rFonts w:ascii="Calibri" w:eastAsia="Calibri" w:hAnsi="Calibri" w:cs="Calibri"/>
          <w:b/>
          <w:sz w:val="22"/>
          <w:szCs w:val="22"/>
        </w:rPr>
        <w:t>OBJETIVO ESTRATÉGICO “BOGOTÁ AVANZA EN SEGURIDAD”</w:t>
      </w:r>
    </w:p>
    <w:p w14:paraId="114A641F" w14:textId="77777777" w:rsidR="00124BE2" w:rsidRDefault="00124BE2">
      <w:pPr>
        <w:spacing w:line="320" w:lineRule="auto"/>
        <w:jc w:val="both"/>
        <w:rPr>
          <w:rFonts w:ascii="Calibri" w:eastAsia="Calibri" w:hAnsi="Calibri" w:cs="Calibri"/>
          <w:sz w:val="22"/>
          <w:szCs w:val="22"/>
        </w:rPr>
      </w:pPr>
    </w:p>
    <w:p w14:paraId="6DEFA159"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Bogotá debe ser una ciudad en la que sus habitantes se puedan desplazar tranquilamente en el ámbito urbano, rural y regional, disfrutar del espacio público, y vivir, trabajar y soñar sin restricciones, donde especialmente las mujeres puedan caminar sin sentir miedo y no haya espacio para el accionar delincuencial y violento. Para ello se debe construir una ciudad donde se respete la vida, la diferencia, la propiedad y donde se construyan y fortalezcan lazos de confianza entre las personas y entre la ciudadanía y sus instituciones. De esta manera se garantiza el bienestar de las personas y el desarrollo del potencial de la ciudad.</w:t>
      </w:r>
    </w:p>
    <w:p w14:paraId="1D0DB3FE" w14:textId="77777777" w:rsidR="00124BE2" w:rsidRDefault="00124BE2">
      <w:pPr>
        <w:spacing w:line="320" w:lineRule="auto"/>
        <w:jc w:val="both"/>
        <w:rPr>
          <w:rFonts w:ascii="Calibri" w:eastAsia="Calibri" w:hAnsi="Calibri" w:cs="Calibri"/>
          <w:sz w:val="22"/>
          <w:szCs w:val="22"/>
        </w:rPr>
      </w:pPr>
    </w:p>
    <w:p w14:paraId="31BED70A"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 xml:space="preserve">Para ello, la administración distrital desarrollará sus acciones en el marco de un modelo de seguridad fundamentado en la acción conjunta, coordinada e interagencial de sus entidades, los organismos de seguridad y justicia que operan en el ámbito distrital, en coordinación con el Gobierno Nacional, la región, el sector privado y la ciudadanía, sobre la base de la recuperación de la funcionalidad y el orden urbano, la reconstrucción del tejido social y la confianza ciudadana. </w:t>
      </w:r>
    </w:p>
    <w:p w14:paraId="014C6437" w14:textId="77777777" w:rsidR="00124BE2" w:rsidRDefault="00124BE2">
      <w:pPr>
        <w:spacing w:line="320" w:lineRule="auto"/>
        <w:jc w:val="both"/>
        <w:rPr>
          <w:rFonts w:ascii="Calibri" w:eastAsia="Calibri" w:hAnsi="Calibri" w:cs="Calibri"/>
          <w:sz w:val="22"/>
          <w:szCs w:val="22"/>
        </w:rPr>
      </w:pPr>
    </w:p>
    <w:p w14:paraId="6AAD53B1"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Este modelo se orienta, además, por un concepto de seguridad integral, en el que se requiere una comprensión multidimensional de las dinámicas de la ciudad y los servicios que en ella se prestan para, así mismo, establecer las acciones coordinadas en procura de un entorno más seguro.</w:t>
      </w:r>
    </w:p>
    <w:p w14:paraId="1670929C" w14:textId="77777777" w:rsidR="00124BE2" w:rsidRDefault="00124BE2">
      <w:pPr>
        <w:spacing w:line="320" w:lineRule="auto"/>
        <w:jc w:val="both"/>
        <w:rPr>
          <w:rFonts w:ascii="Calibri" w:eastAsia="Calibri" w:hAnsi="Calibri" w:cs="Calibri"/>
          <w:sz w:val="22"/>
          <w:szCs w:val="22"/>
        </w:rPr>
      </w:pPr>
    </w:p>
    <w:p w14:paraId="77B5196D"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El nuevo modelo de seguridad en Bogotá demanda el sostenimiento de operaciones permanentes enfocadas en el control del territorio, la protección de los espacios y las personas, así como la prevención y anticipación frente a dinámicas y fenómenos que ponen en riesgo la vida, los derechos y los proyectos de vida de quienes habitan Bogotá. En tal sentido, el fortalecimiento de las capacidades operativas es una acción fundamental para garantizar la operatividad de las unidades policiales y militares que contribuyen a estos objetivos, así como a un esfuerzo fundamental para alcanzar la meta de una tasa de homicidios de un dígito.</w:t>
      </w:r>
    </w:p>
    <w:p w14:paraId="799D519F" w14:textId="77777777" w:rsidR="00124BE2" w:rsidRDefault="00124BE2">
      <w:pPr>
        <w:spacing w:line="320" w:lineRule="auto"/>
        <w:jc w:val="both"/>
        <w:rPr>
          <w:rFonts w:ascii="Calibri" w:eastAsia="Calibri" w:hAnsi="Calibri" w:cs="Calibri"/>
          <w:sz w:val="22"/>
          <w:szCs w:val="22"/>
        </w:rPr>
      </w:pPr>
    </w:p>
    <w:p w14:paraId="235137AD"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Para que la ciudadanía se pueda desplazar tranquilamente en Bogotá, se deben poner en marcha tres estrategias: 1) mejorar la convivencia a través de la confianza ciudadanía – instituciones, cultura ciudadana y prevención de violencias; 2) fortalecer la seguridad y justicia con tecnología, recursos humanos y articulación interinstitucional, y; 3) garantizar espacios públicos seguros y en mejores condiciones.</w:t>
      </w:r>
    </w:p>
    <w:p w14:paraId="7DD1A583" w14:textId="77777777" w:rsidR="00124BE2" w:rsidRDefault="00124BE2">
      <w:pPr>
        <w:spacing w:line="320" w:lineRule="auto"/>
        <w:jc w:val="both"/>
        <w:rPr>
          <w:rFonts w:ascii="Calibri" w:eastAsia="Calibri" w:hAnsi="Calibri" w:cs="Calibri"/>
          <w:sz w:val="22"/>
          <w:szCs w:val="22"/>
        </w:rPr>
      </w:pPr>
    </w:p>
    <w:p w14:paraId="6EC77F3C"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Estas estrategias se desarrollarán a través de la acción de seis (6) programas que buscan fortalecer las capacidades en seguridad y la lucha contra la criminalidad, así como la promoción de la convivencia ciudadana, el acceso a la justicia, la revitalización y mejoramiento del espacio público, la garantía del derecho a una vida libre de violencias y la movilidad segura.</w:t>
      </w:r>
    </w:p>
    <w:p w14:paraId="76690952" w14:textId="77777777" w:rsidR="00124BE2" w:rsidRDefault="00124BE2">
      <w:pPr>
        <w:spacing w:line="320" w:lineRule="auto"/>
        <w:jc w:val="both"/>
        <w:rPr>
          <w:rFonts w:ascii="Calibri" w:eastAsia="Calibri" w:hAnsi="Calibri" w:cs="Calibri"/>
          <w:sz w:val="22"/>
          <w:szCs w:val="22"/>
        </w:rPr>
      </w:pPr>
    </w:p>
    <w:p w14:paraId="3697779D" w14:textId="77777777" w:rsidR="00124BE2" w:rsidRDefault="00D8767C">
      <w:pPr>
        <w:spacing w:line="320" w:lineRule="auto"/>
        <w:jc w:val="both"/>
        <w:rPr>
          <w:rFonts w:ascii="Calibri" w:eastAsia="Calibri" w:hAnsi="Calibri" w:cs="Calibri"/>
          <w:b/>
          <w:sz w:val="22"/>
          <w:szCs w:val="22"/>
        </w:rPr>
      </w:pPr>
      <w:r>
        <w:rPr>
          <w:rFonts w:ascii="Calibri" w:eastAsia="Calibri" w:hAnsi="Calibri" w:cs="Calibri"/>
          <w:sz w:val="22"/>
          <w:szCs w:val="22"/>
        </w:rPr>
        <w:t>Esta visión contribuye al cumplimiento de los Objetivos de Desarrollo Sostenibles, así:  apoya al ODS 5 Igualdad de Género, buscando la construcción de una Bogotá que reconoce la necesidad de generar acciones que contribuyan a disminuir la brecha en el acceso a derechos entre hombres y mujeres, y a la garantía plena de sus derechos, en especial los derechos establecidos en la política pública de mujeres y equidad de género de Bogotá. El ODS 11 que se propone que las ciudades y los asentamientos humanos sean inclusivos, seguros, resilientes y sostenibles; y al ODS 16 Paz, Justicia e Instituciones Sólidas para promover sociedades con paz, justicia, seguridad y participación.</w:t>
      </w:r>
      <w:r>
        <w:rPr>
          <w:rFonts w:ascii="Calibri" w:eastAsia="Calibri" w:hAnsi="Calibri" w:cs="Calibri"/>
          <w:b/>
          <w:sz w:val="22"/>
          <w:szCs w:val="22"/>
        </w:rPr>
        <w:t xml:space="preserve"> </w:t>
      </w:r>
    </w:p>
    <w:p w14:paraId="6BD4A05E" w14:textId="77777777" w:rsidR="00124BE2" w:rsidRDefault="00124BE2">
      <w:pPr>
        <w:spacing w:line="320" w:lineRule="auto"/>
        <w:jc w:val="both"/>
        <w:rPr>
          <w:rFonts w:ascii="Calibri" w:eastAsia="Calibri" w:hAnsi="Calibri" w:cs="Calibri"/>
          <w:b/>
          <w:sz w:val="22"/>
          <w:szCs w:val="22"/>
        </w:rPr>
      </w:pPr>
    </w:p>
    <w:p w14:paraId="57192A49" w14:textId="77777777" w:rsidR="00124BE2" w:rsidRDefault="00D8767C">
      <w:pPr>
        <w:spacing w:line="320" w:lineRule="auto"/>
        <w:jc w:val="both"/>
        <w:rPr>
          <w:rFonts w:ascii="Calibri" w:eastAsia="Calibri" w:hAnsi="Calibri" w:cs="Calibri"/>
          <w:b/>
          <w:sz w:val="22"/>
          <w:szCs w:val="22"/>
        </w:rPr>
      </w:pPr>
      <w:r>
        <w:rPr>
          <w:rFonts w:ascii="Calibri" w:eastAsia="Calibri" w:hAnsi="Calibri" w:cs="Calibri"/>
          <w:b/>
          <w:sz w:val="22"/>
          <w:szCs w:val="22"/>
        </w:rPr>
        <w:t>Normativa específica del objetivo</w:t>
      </w:r>
    </w:p>
    <w:p w14:paraId="7B782156" w14:textId="77777777" w:rsidR="00124BE2" w:rsidRDefault="00124BE2">
      <w:pPr>
        <w:spacing w:line="320" w:lineRule="auto"/>
        <w:jc w:val="both"/>
        <w:rPr>
          <w:rFonts w:ascii="Calibri" w:eastAsia="Calibri" w:hAnsi="Calibri" w:cs="Calibri"/>
          <w:b/>
          <w:sz w:val="22"/>
          <w:szCs w:val="22"/>
        </w:rPr>
      </w:pPr>
    </w:p>
    <w:p w14:paraId="4AA3D2E2"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 xml:space="preserve">El artículo 113 de la Constitución Política establece que “(...) Los diferentes órganos del Estado tienen funciones separadas, pero colaboran armónicamente para la realización de sus fines”. A su turno el artículo 209 de la Constitución Política señala que “La función administrativa está al servicio de los intereses generales y se desarrolla con fundamento en los principios de igualdad, moralidad, eficacia, economía, celeridad, imparcialidad y publicidad, mediante la descentralización, la delegación y la desconcentración de funciones (…)”. </w:t>
      </w:r>
    </w:p>
    <w:p w14:paraId="09DDFEA6" w14:textId="77777777" w:rsidR="00124BE2" w:rsidRDefault="00124BE2">
      <w:pPr>
        <w:spacing w:line="320" w:lineRule="auto"/>
        <w:jc w:val="both"/>
        <w:rPr>
          <w:rFonts w:ascii="Calibri" w:eastAsia="Calibri" w:hAnsi="Calibri" w:cs="Calibri"/>
          <w:sz w:val="22"/>
          <w:szCs w:val="22"/>
        </w:rPr>
      </w:pPr>
    </w:p>
    <w:p w14:paraId="247ED1EA"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Teniendo en cuenta los diferentes servicios prestados por el distrito Capital, enfocados en la prevención y mitigación del delito, a través de distintas dependencias de las entidades distritales, como las casas de justicia en cabeza de la Secretaría Distrital de Seguridad, Convivencia y Justicia; al igual que el Sistema Distrital de Cuidado de la Mujer, manejado por la Secretaría Distrital de la Mujer, y que está articulado con las casas de justicia, se busca generar una coordinación operativa, y sustancial para la estructuración de un sistema que permita fortalecer y unir los distintos programas que coadyuven a la defensa y el acceso a la justicia.</w:t>
      </w:r>
    </w:p>
    <w:p w14:paraId="3047CCE9" w14:textId="77777777" w:rsidR="00124BE2" w:rsidRDefault="00124BE2">
      <w:pPr>
        <w:spacing w:line="320" w:lineRule="auto"/>
        <w:jc w:val="both"/>
        <w:rPr>
          <w:rFonts w:ascii="Calibri" w:eastAsia="Calibri" w:hAnsi="Calibri" w:cs="Calibri"/>
          <w:sz w:val="22"/>
          <w:szCs w:val="22"/>
        </w:rPr>
      </w:pPr>
    </w:p>
    <w:p w14:paraId="4D8CC463"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 xml:space="preserve">Así mismo, es necesario seguir fortaleciendo la Política Pública Distrital de Seguridad, Convivencia, Justicia, y Construcción de Paz y Reconciliación 2023-2038, adoptada mediante Decreto 537 de 2023. </w:t>
      </w:r>
    </w:p>
    <w:p w14:paraId="2C56D738" w14:textId="77777777" w:rsidR="00124BE2" w:rsidRDefault="00124BE2">
      <w:pPr>
        <w:spacing w:line="320" w:lineRule="auto"/>
        <w:jc w:val="both"/>
        <w:rPr>
          <w:rFonts w:ascii="Calibri" w:eastAsia="Calibri" w:hAnsi="Calibri" w:cs="Calibri"/>
          <w:sz w:val="22"/>
          <w:szCs w:val="22"/>
        </w:rPr>
      </w:pPr>
    </w:p>
    <w:p w14:paraId="1A8B3D3D"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En relación con el fortalecimiento al C4, el Decreto 510 de 2019 aunque define y plantea la estructura del sistema C4 del distrito articulada con las demás agencias del distrito, no permite una acción directa en la actividades de comando y control de todo el sistema, que permita tener gobernanza de los datos, gestión de información, así como la administración de los mismos para aplicar análisis que lleven a la anticipación, prospección desde la interoperabilidad de tecnologías. De igual manera, se considera actualizar el marco de funcionamiento de los SIES establecidos en el CONPES 3437 de 2006, y el funcionamiento y distribución territorial de las agencias distritales dado que la evolución del funcionamiento de la sociedad y de los grupos delictivos, requiere y debe responder a análisis dinámicos de población y tendencias delictivas en la ciudad.</w:t>
      </w:r>
    </w:p>
    <w:p w14:paraId="6AB901FB" w14:textId="77777777" w:rsidR="00124BE2" w:rsidRDefault="00124BE2">
      <w:pPr>
        <w:spacing w:line="320" w:lineRule="auto"/>
        <w:jc w:val="both"/>
        <w:rPr>
          <w:rFonts w:ascii="Calibri" w:eastAsia="Calibri" w:hAnsi="Calibri" w:cs="Calibri"/>
          <w:sz w:val="22"/>
          <w:szCs w:val="22"/>
        </w:rPr>
      </w:pPr>
    </w:p>
    <w:p w14:paraId="568DFC8F" w14:textId="77777777" w:rsidR="00124BE2" w:rsidRDefault="00D8767C">
      <w:pPr>
        <w:spacing w:line="320" w:lineRule="auto"/>
        <w:jc w:val="center"/>
        <w:rPr>
          <w:rFonts w:ascii="Calibri" w:eastAsia="Calibri" w:hAnsi="Calibri" w:cs="Calibri"/>
          <w:b/>
          <w:sz w:val="22"/>
          <w:szCs w:val="22"/>
        </w:rPr>
      </w:pPr>
      <w:r>
        <w:rPr>
          <w:rFonts w:ascii="Calibri" w:eastAsia="Calibri" w:hAnsi="Calibri" w:cs="Calibri"/>
          <w:b/>
          <w:sz w:val="22"/>
          <w:szCs w:val="22"/>
        </w:rPr>
        <w:t>OBJETIVO ESTRATÉGICO “BOGOTÁ CONFÍA EN SU BIEN-ESTAR”</w:t>
      </w:r>
    </w:p>
    <w:p w14:paraId="201ED5E3" w14:textId="77777777" w:rsidR="00124BE2" w:rsidRDefault="00124BE2">
      <w:pPr>
        <w:spacing w:line="320" w:lineRule="auto"/>
        <w:jc w:val="both"/>
        <w:rPr>
          <w:rFonts w:ascii="Calibri" w:eastAsia="Calibri" w:hAnsi="Calibri" w:cs="Calibri"/>
          <w:b/>
          <w:sz w:val="22"/>
          <w:szCs w:val="22"/>
        </w:rPr>
      </w:pPr>
    </w:p>
    <w:p w14:paraId="5A003A6F"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 xml:space="preserve">Bogotá ha de ser el sitio donde todos sus habitantes quieran estar y puedan desarrollar todo su potencial. Una ciudad que sea la misma para todos sus habitantes. “Bien-estar” es la posibilidad efectiva que tiene la ciudadanía de elegir sobre lo que quieren ser y hacer en la ciudad. </w:t>
      </w:r>
    </w:p>
    <w:p w14:paraId="55CE8D6A" w14:textId="77777777" w:rsidR="00124BE2" w:rsidRDefault="00124BE2">
      <w:pPr>
        <w:spacing w:line="320" w:lineRule="auto"/>
        <w:jc w:val="both"/>
        <w:rPr>
          <w:rFonts w:ascii="Calibri" w:eastAsia="Calibri" w:hAnsi="Calibri" w:cs="Calibri"/>
          <w:sz w:val="22"/>
          <w:szCs w:val="22"/>
        </w:rPr>
      </w:pPr>
    </w:p>
    <w:p w14:paraId="7013F438"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Para lograr ese fin hay que impulsar el acceso equitativo y de calidad a la educación, a la salud, a la cultura, la recreación, el deporte y la actividad física, hay que garantizar disponibilidad y acceso a alimentos de calidad y a soluciones habitacionales. De esa manera, la ciudad no solo será más justa en el sentido de una efectiva igualdad de oportunidades, sino también un ejemplo a seguir en la construcción de una mejor sociedad; donde cada persona pueda elegir la vida que desee, pueda alcanzar su máximo potencial y contribuir al bienestar colectivo, así como a la protección y el bienestar de todas las formas de vida.</w:t>
      </w:r>
    </w:p>
    <w:p w14:paraId="488D0AF2" w14:textId="77777777" w:rsidR="00124BE2" w:rsidRDefault="00124BE2">
      <w:pPr>
        <w:spacing w:line="320" w:lineRule="auto"/>
        <w:jc w:val="both"/>
        <w:rPr>
          <w:rFonts w:ascii="Calibri" w:eastAsia="Calibri" w:hAnsi="Calibri" w:cs="Calibri"/>
          <w:sz w:val="22"/>
          <w:szCs w:val="22"/>
        </w:rPr>
      </w:pPr>
    </w:p>
    <w:p w14:paraId="65E9B077"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El camino hacia el bien-estar es un esfuerzo conjunto que requiere la corresponsabilidad de la ciudadanía y el Estado. En este esfuerzo, Bogotá confía en el potencial económico, la cohesión social y la resiliencia de su territorio urbano y rural. El logro de este objetivo, implica trabajar en tres grandes frentes, que son a la vez las estrategias que seguiremos. El primero, será reducir la pobreza y erradicar el hambre, sin ninguna exclusión. Esto implica entender muy bien las condiciones de nuestra gente y trabajar en la efectividad de nuestro sistema de inclusión social. Por otro lado, la salud será una prioridad, entendiendo que nadie disfruta de la ciudad si no tiene la garantía de una atención de calidad. Ello implica velar por que el sistema de salud de la ciudad, en lo preventivo y lo curativo, sea incluyente y oportuna. Un sistema que sea ejemplo para el país.</w:t>
      </w:r>
    </w:p>
    <w:p w14:paraId="5123BB2B" w14:textId="77777777" w:rsidR="00124BE2" w:rsidRDefault="00124BE2">
      <w:pPr>
        <w:spacing w:line="320" w:lineRule="auto"/>
        <w:jc w:val="both"/>
        <w:rPr>
          <w:rFonts w:ascii="Calibri" w:eastAsia="Calibri" w:hAnsi="Calibri" w:cs="Calibri"/>
          <w:sz w:val="22"/>
          <w:szCs w:val="22"/>
        </w:rPr>
      </w:pPr>
    </w:p>
    <w:p w14:paraId="62D036B6"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La ciudad debe ser un espacio donde el derecho a la vida digna se ejerza, sin distingo de condiciones. Pero a su vez, un lugar donde cada uno se pueda expresar según sus preferencias, con respeto y tolerancia por el otro. Así, Bogotá Camina Segura se enfocará en la atención de los grupos vulnerables, cualquiera sea su origen, así como la protección de los animales. De esta manera todos los espacios de la ciudad permitirán la expresión y vida en sociedad.</w:t>
      </w:r>
    </w:p>
    <w:p w14:paraId="68CFD901"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Estas estrategias, articuladas, nos llevarán a tener una ciudad donde todos y todas, viviendo dignamente, podamos disfrutar de la ciudad, y de la vida.</w:t>
      </w:r>
    </w:p>
    <w:p w14:paraId="08C4E2FE" w14:textId="77777777" w:rsidR="00124BE2" w:rsidRDefault="00124BE2">
      <w:pPr>
        <w:spacing w:line="320" w:lineRule="auto"/>
        <w:jc w:val="both"/>
        <w:rPr>
          <w:rFonts w:ascii="Calibri" w:eastAsia="Calibri" w:hAnsi="Calibri" w:cs="Calibri"/>
          <w:sz w:val="22"/>
          <w:szCs w:val="22"/>
        </w:rPr>
      </w:pPr>
    </w:p>
    <w:p w14:paraId="0444E5C5"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Las estrategias se implementarán con nueve (9) programas. Algunos de ellos se centrarán en la lucha contra la pobreza y el hambre, canalizando y haciendo más eficiente los apoyos y estrategias que hoy tiene la ciudad para estos fines. Otros, articularán acciones hacia una mejor y más amplia atención en salud, mientras que otros más buscarán que todos podamos disfrutar nuestro derecho a ser nosotros mismos.</w:t>
      </w:r>
    </w:p>
    <w:p w14:paraId="622F7295" w14:textId="77777777" w:rsidR="00124BE2" w:rsidRDefault="00124BE2">
      <w:pPr>
        <w:spacing w:line="320" w:lineRule="auto"/>
        <w:jc w:val="both"/>
        <w:rPr>
          <w:rFonts w:ascii="Calibri" w:eastAsia="Calibri" w:hAnsi="Calibri" w:cs="Calibri"/>
          <w:sz w:val="22"/>
          <w:szCs w:val="22"/>
        </w:rPr>
      </w:pPr>
    </w:p>
    <w:p w14:paraId="514BAAED"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Esta visión es acorde con los objetivos de desarrollo sostenible, en particular con el ODS1, fin de la pobreza, que reconoce, entre otras, la importancia de entender la dinámica de la pobreza y su feminización, que obliga a hacer grandes esfuerzos para cerrar las brechas de género. Además, se busca mejorar la cobertura y efectividad de las transferencias monetarias a la población pobre que a su vez promueve el autoempleo.</w:t>
      </w:r>
    </w:p>
    <w:p w14:paraId="5EE9160B" w14:textId="77777777" w:rsidR="00124BE2" w:rsidRDefault="00124BE2">
      <w:pPr>
        <w:spacing w:line="320" w:lineRule="auto"/>
        <w:jc w:val="both"/>
        <w:rPr>
          <w:rFonts w:ascii="Calibri" w:eastAsia="Calibri" w:hAnsi="Calibri" w:cs="Calibri"/>
          <w:sz w:val="22"/>
          <w:szCs w:val="22"/>
        </w:rPr>
      </w:pPr>
    </w:p>
    <w:p w14:paraId="2EFF9CEF"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El ODS 2 Hambre Cero, para reducir la inseguridad alimentaria, garantiza el derecho a la alimentación para quienes habitan Bogotá. El ODS 3 Salud y Bienestar se orienta hacia el logro de una Atención Primaria que será integrada en un ejercicio de articulación entre las instituciones y las comunidades. El ODS 5 promoverá la igualdad entre los géneros, empoderando a todas las mujeres y las niñas. El ODS 10 buscará reducir la desigualdad por razón de ingresos, sexo, edad, discapacidad, orientación sexual, raza, clase, etnia, religión, así como la desigualdad de oportunidades. El ODS 16 Paz, se enfocará en justicia e instituciones sólidas.</w:t>
      </w:r>
    </w:p>
    <w:p w14:paraId="1F3436BF" w14:textId="77777777" w:rsidR="00124BE2" w:rsidRDefault="00124BE2">
      <w:pPr>
        <w:spacing w:line="320" w:lineRule="auto"/>
        <w:jc w:val="both"/>
        <w:rPr>
          <w:rFonts w:ascii="Calibri" w:eastAsia="Calibri" w:hAnsi="Calibri" w:cs="Calibri"/>
          <w:sz w:val="22"/>
          <w:szCs w:val="22"/>
        </w:rPr>
      </w:pPr>
    </w:p>
    <w:p w14:paraId="31250086" w14:textId="77777777" w:rsidR="00124BE2" w:rsidRDefault="00D8767C">
      <w:pPr>
        <w:spacing w:line="320" w:lineRule="auto"/>
        <w:jc w:val="center"/>
        <w:rPr>
          <w:rFonts w:ascii="Calibri" w:eastAsia="Calibri" w:hAnsi="Calibri" w:cs="Calibri"/>
          <w:b/>
          <w:sz w:val="22"/>
          <w:szCs w:val="22"/>
        </w:rPr>
      </w:pPr>
      <w:r>
        <w:rPr>
          <w:rFonts w:ascii="Calibri" w:eastAsia="Calibri" w:hAnsi="Calibri" w:cs="Calibri"/>
          <w:b/>
          <w:sz w:val="22"/>
          <w:szCs w:val="22"/>
        </w:rPr>
        <w:t>OBJETIVO ESTRATÉGICO “BOGOTÁ CONFÍA EN SU POTENCIAL”.</w:t>
      </w:r>
    </w:p>
    <w:p w14:paraId="7391E4ED" w14:textId="77777777" w:rsidR="00124BE2" w:rsidRDefault="00124BE2">
      <w:pPr>
        <w:spacing w:line="320" w:lineRule="auto"/>
        <w:jc w:val="both"/>
        <w:rPr>
          <w:rFonts w:ascii="Calibri" w:eastAsia="Calibri" w:hAnsi="Calibri" w:cs="Calibri"/>
          <w:b/>
          <w:sz w:val="22"/>
          <w:szCs w:val="22"/>
        </w:rPr>
      </w:pPr>
    </w:p>
    <w:p w14:paraId="3F08468B"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Bogotá debe ser una ciudad en la que todos y todas podamos desarrollar y aprovechar al máximo nuestro potencial como personas, familias, empresas, academia y sociedad. Esto requiere consolidar a Bogotá como una ciudad del conocimiento, educada y competitiva, mediante el acceso a bienes y servicios -públicos y privados-, que brinden oportunidades de desarrollo para todos y todas.  Una ciudad que adopta la Ciencia, Tecnología e Innovación (CTeI) como motor para el desarrollo de los ecosistemas empresariales, de alta productividad y de emprendimiento, que se alinean con las vocaciones individuales y del territorio. Para ello, Bogotá estará soportada en un ambiente que estimula la generación y apropiación social del conocimiento.</w:t>
      </w:r>
    </w:p>
    <w:p w14:paraId="3B871272" w14:textId="77777777" w:rsidR="00124BE2" w:rsidRDefault="00124BE2">
      <w:pPr>
        <w:spacing w:line="320" w:lineRule="auto"/>
        <w:jc w:val="both"/>
        <w:rPr>
          <w:rFonts w:ascii="Calibri" w:eastAsia="Calibri" w:hAnsi="Calibri" w:cs="Calibri"/>
          <w:sz w:val="22"/>
          <w:szCs w:val="22"/>
        </w:rPr>
      </w:pPr>
    </w:p>
    <w:p w14:paraId="47DB71FC"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Lo anterior requiere mejorar la productividad de las empresas y la competitividad de la ciudad, lo cual se logrará a través de tres (3) estrategias: i) la educación como derecho y pilar de desarrollo para el presente y futuro, capaz de crear una senda de aprendizaje y conocimiento acorde con los potenciales de las personas y las necesidades presentes y futuras de la ciudad; ii) una transformación digital y de ciencia e innovación pública, que se convierta en la plataforma sobre la cual la ciudad siga siendo el motor de la productividad y generación de conocimiento del país y se proyecte como una de las ciudades más competitivas de la región  iii) una Bogotá que reduzca el desempleo y fortalezca los emprendimientos productivos, donde se mejora la densidad empresarial -empresas por cada mil habitantes y se diversifique el tejido empresarial de la ciudad.</w:t>
      </w:r>
    </w:p>
    <w:p w14:paraId="48B0B0D4" w14:textId="77777777" w:rsidR="00124BE2" w:rsidRDefault="00124BE2">
      <w:pPr>
        <w:spacing w:line="320" w:lineRule="auto"/>
        <w:jc w:val="both"/>
        <w:rPr>
          <w:rFonts w:ascii="Calibri" w:eastAsia="Calibri" w:hAnsi="Calibri" w:cs="Calibri"/>
          <w:sz w:val="22"/>
          <w:szCs w:val="22"/>
        </w:rPr>
      </w:pPr>
    </w:p>
    <w:p w14:paraId="3D7C9E84"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Las tres (3) estrategias mencionadas anteriormente que contribuyen al desarrollo y aprovechamiento del potencial de Bogotá se hacen operativas a través de la acción articulada de siete (7) programas.</w:t>
      </w:r>
    </w:p>
    <w:p w14:paraId="70D9FE33" w14:textId="77777777" w:rsidR="00124BE2" w:rsidRDefault="00124BE2">
      <w:pPr>
        <w:spacing w:line="320" w:lineRule="auto"/>
        <w:jc w:val="both"/>
        <w:rPr>
          <w:rFonts w:ascii="Calibri" w:eastAsia="Calibri" w:hAnsi="Calibri" w:cs="Calibri"/>
          <w:sz w:val="22"/>
          <w:szCs w:val="22"/>
        </w:rPr>
      </w:pPr>
    </w:p>
    <w:p w14:paraId="75F9D8F8"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A través de estos programas, se fortalece el ecosistema de CTeI de la ciudad y la articulación empresa, academia, sector público y sociedad; la formación de vocaciones a lo largo del sistema educativo, la educación técnica, tecnológica y profesional, donde trabajaremos tanto en la cobertura como en la calidad de la educación; el desarrollo de tejido empresarial y aglomeraciones productivas, formalización empresarial y articulación entre la oferta y el mercado laboral; y el fomento y estímulo de  sectores económicos claves, a los que la ciudad le apostará como punta de lanza para un mayor crecimiento económico inclusivo y sostenible, como el programa Bogotá ciudad portuaria, el turismo, la economía circular, el hub de innovación tecnológica de la ciudad, entre otros. Todo lo anterior, aprovechando y articulando el potencial de la ciudad en el contexto de la región metropolitana y de la gobernanza de la acción internacional.</w:t>
      </w:r>
    </w:p>
    <w:p w14:paraId="0D059869" w14:textId="77777777" w:rsidR="00124BE2" w:rsidRDefault="00124BE2">
      <w:pPr>
        <w:spacing w:line="320" w:lineRule="auto"/>
        <w:jc w:val="both"/>
        <w:rPr>
          <w:rFonts w:ascii="Calibri" w:eastAsia="Calibri" w:hAnsi="Calibri" w:cs="Calibri"/>
          <w:sz w:val="22"/>
          <w:szCs w:val="22"/>
        </w:rPr>
      </w:pPr>
    </w:p>
    <w:p w14:paraId="2AB4A06E" w14:textId="77777777" w:rsidR="00124BE2" w:rsidRDefault="00124BE2">
      <w:pPr>
        <w:spacing w:line="320" w:lineRule="auto"/>
        <w:jc w:val="both"/>
        <w:rPr>
          <w:rFonts w:ascii="Calibri" w:eastAsia="Calibri" w:hAnsi="Calibri" w:cs="Calibri"/>
          <w:sz w:val="22"/>
          <w:szCs w:val="22"/>
        </w:rPr>
      </w:pPr>
    </w:p>
    <w:p w14:paraId="6E7B5CD9"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Esta visión holística al desarrollo del potencial de la ciudad, es a su vez acorde con los objetivos de desarrollo sostenible, así: ODS 11: Ciudades y comunidades sostenibles, buscando una ciudad de oportunidades y sostenible; ODS 8: Trabajo decente y crecimiento económico, buscando una ciudad donde haya trabajo acorde con las vocaciones y que a su vez sea competitivo; ODS 4: Educación de calidad, que garantice beneficios para sus individuos y la ciudad; ODS 9: Industria, innovación e infraestructura, creando una ciudad donde la innovación sea su sello de productividad; así mismo, ODS 5: Igualdad de género,  al promover la reducción de las brechas que en materia de educación, ingresos y trabajo, puedan existir entre hombres y mujeres.</w:t>
      </w:r>
    </w:p>
    <w:p w14:paraId="0DA5D637" w14:textId="77777777" w:rsidR="00124BE2" w:rsidRDefault="00124BE2">
      <w:pPr>
        <w:spacing w:line="320" w:lineRule="auto"/>
        <w:jc w:val="both"/>
        <w:rPr>
          <w:rFonts w:ascii="Calibri" w:eastAsia="Calibri" w:hAnsi="Calibri" w:cs="Calibri"/>
          <w:sz w:val="22"/>
          <w:szCs w:val="22"/>
        </w:rPr>
      </w:pPr>
    </w:p>
    <w:p w14:paraId="2E17A651" w14:textId="77777777" w:rsidR="00124BE2" w:rsidRDefault="00D8767C">
      <w:pPr>
        <w:spacing w:line="320" w:lineRule="auto"/>
        <w:jc w:val="both"/>
        <w:rPr>
          <w:rFonts w:ascii="Calibri" w:eastAsia="Calibri" w:hAnsi="Calibri" w:cs="Calibri"/>
          <w:b/>
          <w:sz w:val="22"/>
          <w:szCs w:val="22"/>
        </w:rPr>
      </w:pPr>
      <w:r>
        <w:rPr>
          <w:rFonts w:ascii="Calibri" w:eastAsia="Calibri" w:hAnsi="Calibri" w:cs="Calibri"/>
          <w:b/>
          <w:sz w:val="22"/>
          <w:szCs w:val="22"/>
        </w:rPr>
        <w:t>Normativa específica del objetivo</w:t>
      </w:r>
    </w:p>
    <w:p w14:paraId="5C543CF4" w14:textId="77777777" w:rsidR="00124BE2" w:rsidRDefault="00124BE2">
      <w:pPr>
        <w:spacing w:line="320" w:lineRule="auto"/>
        <w:jc w:val="both"/>
        <w:rPr>
          <w:rFonts w:ascii="Calibri" w:eastAsia="Calibri" w:hAnsi="Calibri" w:cs="Calibri"/>
          <w:sz w:val="22"/>
          <w:szCs w:val="22"/>
        </w:rPr>
      </w:pPr>
    </w:p>
    <w:p w14:paraId="26B33A14" w14:textId="77777777" w:rsidR="00124BE2" w:rsidRDefault="00D8767C">
      <w:pPr>
        <w:spacing w:line="320" w:lineRule="auto"/>
        <w:jc w:val="both"/>
        <w:rPr>
          <w:rFonts w:ascii="Calibri" w:eastAsia="Calibri" w:hAnsi="Calibri" w:cs="Calibri"/>
          <w:sz w:val="22"/>
          <w:szCs w:val="22"/>
          <w:highlight w:val="white"/>
        </w:rPr>
      </w:pPr>
      <w:r>
        <w:rPr>
          <w:rFonts w:ascii="Calibri" w:eastAsia="Calibri" w:hAnsi="Calibri" w:cs="Calibri"/>
          <w:sz w:val="22"/>
          <w:szCs w:val="22"/>
        </w:rPr>
        <w:t xml:space="preserve">Respecto al cumplimiento de los Objetivos de Desarrollo Sostenible, </w:t>
      </w:r>
      <w:r>
        <w:rPr>
          <w:rFonts w:ascii="Calibri" w:eastAsia="Calibri" w:hAnsi="Calibri" w:cs="Calibri"/>
          <w:sz w:val="22"/>
          <w:szCs w:val="22"/>
          <w:highlight w:val="white"/>
        </w:rPr>
        <w:t>es necesario garantizar el avance y cumplimiento, a través de metas e indicadores con enfoque poblacional, de derechos, género, ambientales, económicos y énfasis territorial, en el marco de la agenda 2030 y en armonía con las recomendaciones del Documento CONPES 3918 de 2018.</w:t>
      </w:r>
    </w:p>
    <w:p w14:paraId="44C7D826" w14:textId="77777777" w:rsidR="00124BE2" w:rsidRDefault="00124BE2">
      <w:pPr>
        <w:spacing w:line="320" w:lineRule="auto"/>
        <w:jc w:val="both"/>
        <w:rPr>
          <w:rFonts w:ascii="Calibri" w:eastAsia="Calibri" w:hAnsi="Calibri" w:cs="Calibri"/>
          <w:sz w:val="22"/>
          <w:szCs w:val="22"/>
          <w:highlight w:val="white"/>
        </w:rPr>
      </w:pPr>
    </w:p>
    <w:p w14:paraId="41BBFD33" w14:textId="77777777" w:rsidR="00124BE2" w:rsidRDefault="00D8767C">
      <w:pPr>
        <w:spacing w:line="320" w:lineRule="auto"/>
        <w:jc w:val="both"/>
        <w:rPr>
          <w:rFonts w:ascii="Calibri" w:eastAsia="Calibri" w:hAnsi="Calibri" w:cs="Calibri"/>
          <w:sz w:val="22"/>
          <w:szCs w:val="22"/>
          <w:highlight w:val="white"/>
        </w:rPr>
      </w:pPr>
      <w:r>
        <w:rPr>
          <w:rFonts w:ascii="Calibri" w:eastAsia="Calibri" w:hAnsi="Calibri" w:cs="Calibri"/>
          <w:sz w:val="22"/>
          <w:szCs w:val="22"/>
          <w:highlight w:val="white"/>
        </w:rPr>
        <w:t>En relación con los programas en salud, En cumplimiento de lo establecido en los artículos 45 de la Ley 152 de 1994; 6 de la Ley 1438 de 2011, y en los artículos 22 y 24 de la Resolución 100 de 2024 proferida por el Ministerio de Salud y Protección Social, se incorpora el “Plan Territorial de Salud para Bogotá D.C. 2024-202</w:t>
      </w:r>
      <w:r w:rsidR="00A8323E">
        <w:rPr>
          <w:rFonts w:ascii="Calibri" w:eastAsia="Calibri" w:hAnsi="Calibri" w:cs="Calibri"/>
          <w:sz w:val="22"/>
          <w:szCs w:val="22"/>
          <w:highlight w:val="white"/>
        </w:rPr>
        <w:t>7</w:t>
      </w:r>
      <w:r>
        <w:rPr>
          <w:rFonts w:ascii="Calibri" w:eastAsia="Calibri" w:hAnsi="Calibri" w:cs="Calibri"/>
          <w:sz w:val="22"/>
          <w:szCs w:val="22"/>
          <w:highlight w:val="white"/>
        </w:rPr>
        <w:t>” con todos sus anexos como parte integral del presente plan, el cual es concordante con el mismo y está armonizado con el Plan Decenal de Salud Pública 2022-2031 y con los Objetivos de Desarrollo Sostenible -ODS-.</w:t>
      </w:r>
    </w:p>
    <w:p w14:paraId="63ED6DBC" w14:textId="77777777" w:rsidR="00124BE2" w:rsidRDefault="00124BE2">
      <w:pPr>
        <w:spacing w:line="320" w:lineRule="auto"/>
        <w:jc w:val="both"/>
        <w:rPr>
          <w:rFonts w:ascii="Calibri" w:eastAsia="Calibri" w:hAnsi="Calibri" w:cs="Calibri"/>
          <w:sz w:val="22"/>
          <w:szCs w:val="22"/>
          <w:highlight w:val="white"/>
        </w:rPr>
      </w:pPr>
    </w:p>
    <w:p w14:paraId="2697A7D4" w14:textId="77777777" w:rsidR="00124BE2" w:rsidRDefault="00D8767C">
      <w:pPr>
        <w:spacing w:line="320" w:lineRule="auto"/>
        <w:jc w:val="both"/>
        <w:rPr>
          <w:rFonts w:ascii="Calibri" w:eastAsia="Calibri" w:hAnsi="Calibri" w:cs="Calibri"/>
          <w:sz w:val="22"/>
          <w:szCs w:val="22"/>
          <w:highlight w:val="white"/>
        </w:rPr>
      </w:pPr>
      <w:r>
        <w:rPr>
          <w:rFonts w:ascii="Calibri" w:eastAsia="Calibri" w:hAnsi="Calibri" w:cs="Calibri"/>
          <w:sz w:val="22"/>
          <w:szCs w:val="22"/>
          <w:highlight w:val="white"/>
        </w:rPr>
        <w:t>Lo anterior se justifica el contexto de la descentralización política y administrativa  llevada a cabo desde la década de los noventa; así como, el asumir las demás competencias de carácter técnico delegadas a la Entidad Territorial mediante las Leyes 1438 de 2011 “Por medio de la cual se reforma el Sistema General de Seguridad Social en Salud y se dictan otras disposiciones”  (Art. 6to.); 1751 de 2015 “Por medio de la cual se regula el derecho fundamental a la salud y se dictan otras disposiciones”; Resoluciones del Ministerio de Salud y Protección Social Nos. 1035 de 2022 “Por el cual se adopta el Plan Decenal de Salud Pública 2022-2031 con sus capítulos diferenciales: indígena para los pueblos y comunidades indígenas de Colombia, población víctima de conflicto armado, el Pueblo Rrom y la población negra, afrocolombiana, raizal y palenquera”; 2367 de 2023 “Por la cual se modifican los artículos 1, 2 y 3 de la Resolución 1035 de 2022 y los capítulos 3, 4, 5, 6, 8, 9, 10 y 11 del anexo técnico "Plan Decenal de Salud Pública 2022-2031 y 100 de 2024 “Por la cual se dictan disposiciones sobre la Planeación Integral para la Salud y se deroga la Resolución número 1536 de 2015”.</w:t>
      </w:r>
    </w:p>
    <w:p w14:paraId="230E4463" w14:textId="77777777" w:rsidR="00124BE2" w:rsidRDefault="00124BE2">
      <w:pPr>
        <w:spacing w:line="320" w:lineRule="auto"/>
        <w:jc w:val="both"/>
        <w:rPr>
          <w:rFonts w:ascii="Calibri" w:eastAsia="Calibri" w:hAnsi="Calibri" w:cs="Calibri"/>
          <w:sz w:val="22"/>
          <w:szCs w:val="22"/>
          <w:highlight w:val="white"/>
        </w:rPr>
      </w:pPr>
    </w:p>
    <w:p w14:paraId="756251AB" w14:textId="77777777" w:rsidR="00124BE2" w:rsidRDefault="00D8767C">
      <w:pPr>
        <w:spacing w:line="320" w:lineRule="auto"/>
        <w:jc w:val="both"/>
        <w:rPr>
          <w:rFonts w:ascii="Calibri" w:eastAsia="Calibri" w:hAnsi="Calibri" w:cs="Calibri"/>
          <w:sz w:val="22"/>
          <w:szCs w:val="22"/>
          <w:highlight w:val="white"/>
        </w:rPr>
      </w:pPr>
      <w:r>
        <w:rPr>
          <w:rFonts w:ascii="Calibri" w:eastAsia="Calibri" w:hAnsi="Calibri" w:cs="Calibri"/>
          <w:sz w:val="22"/>
          <w:szCs w:val="22"/>
          <w:highlight w:val="white"/>
        </w:rPr>
        <w:t>En relación con el fortalecimiento del sector salud, es importante recordar que las SISS tienen por mandato del artículo 189 de la Ley 100 de 1993 adelantar los procesos de Mantenimiento Hospitalario. "</w:t>
      </w:r>
      <w:r>
        <w:rPr>
          <w:rFonts w:ascii="Calibri" w:eastAsia="Calibri" w:hAnsi="Calibri" w:cs="Calibri"/>
          <w:i/>
          <w:sz w:val="22"/>
          <w:szCs w:val="22"/>
          <w:highlight w:val="white"/>
        </w:rPr>
        <w:t>Los hospitales públicos y los privados en los cuales el valor de los contratos suscritos con la nación o las entidades territoriales representen más del treinta por ciento (30 %) de sus ingresos totales deberán destinar como mínimo el 5% del total de su presupuesto a las actividades de mantenimiento de la infraestructura y la dotación hospitalaria</w:t>
      </w:r>
      <w:r>
        <w:rPr>
          <w:rFonts w:ascii="Calibri" w:eastAsia="Calibri" w:hAnsi="Calibri" w:cs="Calibri"/>
          <w:sz w:val="22"/>
          <w:szCs w:val="22"/>
          <w:highlight w:val="white"/>
        </w:rPr>
        <w:t xml:space="preserve">". </w:t>
      </w:r>
    </w:p>
    <w:p w14:paraId="57E406CE" w14:textId="77777777" w:rsidR="00124BE2" w:rsidRDefault="00124BE2">
      <w:pPr>
        <w:spacing w:line="320" w:lineRule="auto"/>
        <w:jc w:val="both"/>
        <w:rPr>
          <w:rFonts w:ascii="Calibri" w:eastAsia="Calibri" w:hAnsi="Calibri" w:cs="Calibri"/>
          <w:sz w:val="22"/>
          <w:szCs w:val="22"/>
          <w:highlight w:val="white"/>
        </w:rPr>
      </w:pPr>
    </w:p>
    <w:p w14:paraId="61E5E613" w14:textId="77777777" w:rsidR="00124BE2" w:rsidRDefault="00D8767C">
      <w:pPr>
        <w:spacing w:line="320" w:lineRule="auto"/>
        <w:jc w:val="both"/>
        <w:rPr>
          <w:rFonts w:ascii="Calibri" w:eastAsia="Calibri" w:hAnsi="Calibri" w:cs="Calibri"/>
          <w:sz w:val="22"/>
          <w:szCs w:val="22"/>
          <w:highlight w:val="white"/>
        </w:rPr>
      </w:pPr>
      <w:r>
        <w:rPr>
          <w:rFonts w:ascii="Calibri" w:eastAsia="Calibri" w:hAnsi="Calibri" w:cs="Calibri"/>
          <w:sz w:val="22"/>
          <w:szCs w:val="22"/>
          <w:highlight w:val="white"/>
        </w:rPr>
        <w:t>Adicionalmente, respecto a la estrategia transversal para territorialización del Acuerdo final para la terminación del conflicto y la construcción de una paz estable y duradera, es importante señalar que, virtud del inciso segundo del artículo transitorio de la Constitución Política incorporado en el artículo 1º del Acto Legislativo 002 de 2017, “</w:t>
      </w:r>
      <w:r>
        <w:rPr>
          <w:rFonts w:ascii="Calibri" w:eastAsia="Calibri" w:hAnsi="Calibri" w:cs="Calibri"/>
          <w:i/>
          <w:sz w:val="22"/>
          <w:szCs w:val="22"/>
          <w:highlight w:val="white"/>
        </w:rPr>
        <w:t>Las instituciones y autoridades del Estado tienen la obligación de cumplir de buena fe con lo establecido en el Acuerdo Final. En consecuencia, las actuaciones de todos los órganos y autoridades del Estado, los desarrollos normativos del Acuerdo Final y su interpretación y aplicación deberán guardar coherencia e integralidad con lo acordado, preservando los contenidos, los compromisos, el espíritu y los principios del Acuerdo Final</w:t>
      </w:r>
      <w:r>
        <w:rPr>
          <w:rFonts w:ascii="Calibri" w:eastAsia="Calibri" w:hAnsi="Calibri" w:cs="Calibri"/>
          <w:sz w:val="22"/>
          <w:szCs w:val="22"/>
          <w:highlight w:val="white"/>
        </w:rPr>
        <w:t>”.</w:t>
      </w:r>
    </w:p>
    <w:p w14:paraId="4BB84D8E" w14:textId="77777777" w:rsidR="00124BE2" w:rsidRDefault="00D8767C">
      <w:pPr>
        <w:spacing w:line="320" w:lineRule="auto"/>
        <w:jc w:val="both"/>
        <w:rPr>
          <w:rFonts w:ascii="Calibri" w:eastAsia="Calibri" w:hAnsi="Calibri" w:cs="Calibri"/>
          <w:sz w:val="22"/>
          <w:szCs w:val="22"/>
          <w:highlight w:val="white"/>
        </w:rPr>
      </w:pPr>
      <w:r>
        <w:rPr>
          <w:rFonts w:ascii="Calibri" w:eastAsia="Calibri" w:hAnsi="Calibri" w:cs="Calibri"/>
          <w:sz w:val="22"/>
          <w:szCs w:val="22"/>
          <w:highlight w:val="white"/>
        </w:rPr>
        <w:t xml:space="preserve">En relación con la Incorporación de los planes de acción de instrumentos asociados al patrimonio cultural, conforme con la Ley 397 de 1997 – Ley General de Cultura, y sus modificaciones, así como con el Decreto único del sector cultura - 1080 de 2015, y lo dispuesto en la Ley 388 de 1997 previamente citada, los Planes Especiales de Manejo y Protección deben ser considerados como instrumentos de superior jerarquía, y en consecuencia deben integrarse y articularse no solamente con el programa de ejecución de los Planes de Ordenamiento Territorial municipales y distritales, sino, con el plan de inversiones de los Planes de Desarrollo de las entidades territoriales. </w:t>
      </w:r>
    </w:p>
    <w:p w14:paraId="78841494" w14:textId="77777777" w:rsidR="00124BE2" w:rsidRDefault="00124BE2">
      <w:pPr>
        <w:spacing w:line="320" w:lineRule="auto"/>
        <w:jc w:val="both"/>
        <w:rPr>
          <w:rFonts w:ascii="Calibri" w:eastAsia="Calibri" w:hAnsi="Calibri" w:cs="Calibri"/>
          <w:sz w:val="22"/>
          <w:szCs w:val="22"/>
          <w:highlight w:val="white"/>
        </w:rPr>
      </w:pPr>
    </w:p>
    <w:p w14:paraId="7E16635A" w14:textId="77777777" w:rsidR="00124BE2" w:rsidRDefault="00D8767C">
      <w:pPr>
        <w:spacing w:line="320" w:lineRule="auto"/>
        <w:jc w:val="both"/>
        <w:rPr>
          <w:rFonts w:ascii="Calibri" w:eastAsia="Calibri" w:hAnsi="Calibri" w:cs="Calibri"/>
          <w:sz w:val="22"/>
          <w:szCs w:val="22"/>
          <w:highlight w:val="white"/>
        </w:rPr>
      </w:pPr>
      <w:r>
        <w:rPr>
          <w:rFonts w:ascii="Calibri" w:eastAsia="Calibri" w:hAnsi="Calibri" w:cs="Calibri"/>
          <w:sz w:val="22"/>
          <w:szCs w:val="22"/>
          <w:highlight w:val="white"/>
        </w:rPr>
        <w:t>Acerca de las medidas para las personas en habitabilidad de calle, es importante considerar el Documento CONPES DISTRITAL 20 de 2022 Actualización del Plan de Acción de la “POLÍTICA PÚBLICA DISTRITAL PARA EL FENÓMENO DE HABITABILIDAD EN CALLE 2015-2025” y el Acuerdo 560 de 2015 - Por medio del cual se adopta la política pública distrital para el fenómeno de habitabilidad en calle.</w:t>
      </w:r>
    </w:p>
    <w:p w14:paraId="3BEE81FC" w14:textId="77777777" w:rsidR="00124BE2" w:rsidRDefault="00124BE2">
      <w:pPr>
        <w:spacing w:line="320" w:lineRule="auto"/>
        <w:jc w:val="both"/>
        <w:rPr>
          <w:rFonts w:ascii="Calibri" w:eastAsia="Calibri" w:hAnsi="Calibri" w:cs="Calibri"/>
          <w:sz w:val="22"/>
          <w:szCs w:val="22"/>
          <w:highlight w:val="white"/>
        </w:rPr>
      </w:pPr>
    </w:p>
    <w:p w14:paraId="47FD77FD" w14:textId="77777777" w:rsidR="00124BE2" w:rsidRDefault="00D8767C">
      <w:pPr>
        <w:spacing w:line="320" w:lineRule="auto"/>
        <w:jc w:val="both"/>
        <w:rPr>
          <w:rFonts w:ascii="Calibri" w:eastAsia="Calibri" w:hAnsi="Calibri" w:cs="Calibri"/>
          <w:sz w:val="22"/>
          <w:szCs w:val="22"/>
          <w:highlight w:val="white"/>
        </w:rPr>
      </w:pPr>
      <w:r>
        <w:rPr>
          <w:rFonts w:ascii="Calibri" w:eastAsia="Calibri" w:hAnsi="Calibri" w:cs="Calibri"/>
          <w:sz w:val="22"/>
          <w:szCs w:val="22"/>
          <w:highlight w:val="white"/>
        </w:rPr>
        <w:t>Ahora bien, tratando de las TICS, la Ley 1341 de 2009, modificada por la Ley 2108 de 2021 definió el acceso a los servicios públicos de telecomunicaciones, como un servicio de carácter esencial, mandato que obliga a las entidades públicas a establecer acciones y programas para propender por la universalidad en el acceso al servicio, así como para garantizar y asegurar la prestación del mismo de manera eficiente, continua y permanente, permitiendo la conectividad de todos los habitantes del territorio nacional, en especial de la población que, en razón a su condición social o étnica se encuentre en situación de vulnerabilidad o en zonas rurales y apartadas.</w:t>
      </w:r>
    </w:p>
    <w:p w14:paraId="61F0FDC6" w14:textId="77777777" w:rsidR="00124BE2" w:rsidRDefault="00124BE2">
      <w:pPr>
        <w:spacing w:line="320" w:lineRule="auto"/>
        <w:jc w:val="both"/>
        <w:rPr>
          <w:rFonts w:ascii="Calibri" w:eastAsia="Calibri" w:hAnsi="Calibri" w:cs="Calibri"/>
          <w:sz w:val="22"/>
          <w:szCs w:val="22"/>
          <w:highlight w:val="white"/>
        </w:rPr>
      </w:pPr>
    </w:p>
    <w:p w14:paraId="75447F1A" w14:textId="77777777" w:rsidR="00124BE2" w:rsidRDefault="00D8767C">
      <w:pPr>
        <w:spacing w:line="320" w:lineRule="auto"/>
        <w:jc w:val="both"/>
        <w:rPr>
          <w:rFonts w:ascii="Calibri" w:eastAsia="Calibri" w:hAnsi="Calibri" w:cs="Calibri"/>
          <w:sz w:val="22"/>
          <w:szCs w:val="22"/>
          <w:highlight w:val="white"/>
        </w:rPr>
      </w:pPr>
      <w:r>
        <w:rPr>
          <w:rFonts w:ascii="Calibri" w:eastAsia="Calibri" w:hAnsi="Calibri" w:cs="Calibri"/>
          <w:sz w:val="22"/>
          <w:szCs w:val="22"/>
          <w:highlight w:val="white"/>
        </w:rPr>
        <w:t>El CONPES Distrital 23 de 2023 adoptó la Política Pública Bogotá Territorio Inteligente 2023-2032. El Acuerdo 761 de 2020, incluyó el Programa 54. Transformación digital y gestión de TIC para un territorio inteligente, orientado a generar las capacidades necesarias para realizar la adecuada coordinación y articulación de los proyectos de transformación digital y gestión de TIC en el Distrito. Estas capacidades están centradas en talento humano especializado, esquemas de acompañamiento, campañas de comunicación y difusión, habilitación de tecnologías, laboratorios de innovación y demás elementos que permitan generar valor a las iniciativas TIC de los sectores. El programa contempló dos ejes de acción: primero, el acompañamiento para la formulación e implementación de las agendas de transformación digital, en los sectores administrativos de la ciudad; segundo, la promoción del fortalecimiento de la gestión de tecnologías al interior de las entidades del Distrito.</w:t>
      </w:r>
    </w:p>
    <w:p w14:paraId="5FCCF10B" w14:textId="77777777" w:rsidR="00124BE2" w:rsidRDefault="00124BE2">
      <w:pPr>
        <w:spacing w:line="320" w:lineRule="auto"/>
        <w:jc w:val="both"/>
        <w:rPr>
          <w:rFonts w:ascii="Calibri" w:eastAsia="Calibri" w:hAnsi="Calibri" w:cs="Calibri"/>
          <w:sz w:val="22"/>
          <w:szCs w:val="22"/>
          <w:highlight w:val="white"/>
        </w:rPr>
      </w:pPr>
    </w:p>
    <w:p w14:paraId="544822B7" w14:textId="77777777" w:rsidR="00124BE2" w:rsidRDefault="00124BE2">
      <w:pPr>
        <w:spacing w:line="320" w:lineRule="auto"/>
        <w:jc w:val="both"/>
        <w:rPr>
          <w:rFonts w:ascii="Calibri" w:eastAsia="Calibri" w:hAnsi="Calibri" w:cs="Calibri"/>
          <w:sz w:val="22"/>
          <w:szCs w:val="22"/>
          <w:highlight w:val="white"/>
        </w:rPr>
      </w:pPr>
    </w:p>
    <w:p w14:paraId="6E6899A6" w14:textId="77777777" w:rsidR="00124BE2" w:rsidRDefault="00124BE2">
      <w:pPr>
        <w:spacing w:line="320" w:lineRule="auto"/>
        <w:jc w:val="both"/>
        <w:rPr>
          <w:rFonts w:ascii="Calibri" w:eastAsia="Calibri" w:hAnsi="Calibri" w:cs="Calibri"/>
          <w:sz w:val="22"/>
          <w:szCs w:val="22"/>
          <w:highlight w:val="white"/>
        </w:rPr>
      </w:pPr>
    </w:p>
    <w:p w14:paraId="3DDB66F9" w14:textId="77777777" w:rsidR="00124BE2" w:rsidRDefault="00D8767C">
      <w:pPr>
        <w:spacing w:line="320" w:lineRule="auto"/>
        <w:jc w:val="center"/>
        <w:rPr>
          <w:rFonts w:ascii="Calibri" w:eastAsia="Calibri" w:hAnsi="Calibri" w:cs="Calibri"/>
          <w:b/>
          <w:sz w:val="22"/>
          <w:szCs w:val="22"/>
        </w:rPr>
      </w:pPr>
      <w:r>
        <w:rPr>
          <w:rFonts w:ascii="Calibri" w:eastAsia="Calibri" w:hAnsi="Calibri" w:cs="Calibri"/>
          <w:b/>
          <w:sz w:val="22"/>
          <w:szCs w:val="22"/>
        </w:rPr>
        <w:t xml:space="preserve">OBJETIVO ESTRATÉGICO “BOGOTÁ ORDENA SU TERRITORIO Y AVANZA EN SU ACCIÓN CLIMÁTICA”. </w:t>
      </w:r>
    </w:p>
    <w:p w14:paraId="250A2711" w14:textId="77777777" w:rsidR="00124BE2" w:rsidRDefault="00124BE2">
      <w:pPr>
        <w:spacing w:line="320" w:lineRule="auto"/>
        <w:jc w:val="both"/>
        <w:rPr>
          <w:rFonts w:ascii="Calibri" w:eastAsia="Calibri" w:hAnsi="Calibri" w:cs="Calibri"/>
          <w:b/>
          <w:sz w:val="22"/>
          <w:szCs w:val="22"/>
        </w:rPr>
      </w:pPr>
    </w:p>
    <w:p w14:paraId="11896B08"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Bogotá es la capital de Colombia que más acoge a su gente, la más diversa y multicultural, donde se ofrece mayor empleo y servicios para la población; razón por la cual Bogotá debe ser más amable, una ciudad donde los ciudadanos podamos disfrutar de ella, contar con un ambiente sano, con aire limpio, en un ambiente resiliente ante el cambio climático; con una biodiversidad próspera y ecosistemas saludables. Una ciudad donde todos tengamos derecho a un hábitat digno, acceso a vivienda y servicios públicos de calidad, y, sobre todo, una ciudad con una movilidad sostenible y segura.</w:t>
      </w:r>
    </w:p>
    <w:p w14:paraId="5FDBB9B1" w14:textId="77777777" w:rsidR="00124BE2" w:rsidRDefault="00124BE2">
      <w:pPr>
        <w:spacing w:line="320" w:lineRule="auto"/>
        <w:jc w:val="both"/>
        <w:rPr>
          <w:rFonts w:ascii="Calibri" w:eastAsia="Calibri" w:hAnsi="Calibri" w:cs="Calibri"/>
          <w:sz w:val="22"/>
          <w:szCs w:val="22"/>
        </w:rPr>
      </w:pPr>
    </w:p>
    <w:p w14:paraId="0B6FA674"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 xml:space="preserve">Esto es posible gracias a que, entre otras cosas, contamos con una oferta natural de gran riqueza. Contamos con un sistema de bosques y páramos que, desde la región, abastece de agua a todos los ciudadanos. </w:t>
      </w:r>
    </w:p>
    <w:p w14:paraId="555159E0" w14:textId="77777777" w:rsidR="00124BE2" w:rsidRDefault="00124BE2">
      <w:pPr>
        <w:spacing w:line="320" w:lineRule="auto"/>
        <w:jc w:val="both"/>
        <w:rPr>
          <w:rFonts w:ascii="Calibri" w:eastAsia="Calibri" w:hAnsi="Calibri" w:cs="Calibri"/>
          <w:sz w:val="22"/>
          <w:szCs w:val="22"/>
        </w:rPr>
      </w:pPr>
    </w:p>
    <w:p w14:paraId="2CF1C6E2"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Sin embargo, el hecho que seamos una ciudad de 8 millones de habitantes, nos exige proyectarla a mayor escala. Para ello se hace necesario asumir un papel activo con el gobierno nacional, la Región Administrativa y de Planificación Especial (RAPE), la Región Metropolitana Bogotá Cundinamarca (RMBC) y en general con los municipios vecinos. Entre todos debemos visualizar el manejo de la oferta natural, ampliar la protección de las reservas de agua potable y de suelo de capacidad agrológica, avanzar en la recuperación ambiental de la cuenca del río Bogotá, robustecer la conciencia ciudadana sobre la necesidad de cuidar nuestros recursos naturales para mejorar la relación con el sistema de elementos y espacios de vida.</w:t>
      </w:r>
    </w:p>
    <w:p w14:paraId="5267A424" w14:textId="77777777" w:rsidR="00124BE2" w:rsidRDefault="00124BE2">
      <w:pPr>
        <w:spacing w:line="320" w:lineRule="auto"/>
        <w:jc w:val="both"/>
        <w:rPr>
          <w:rFonts w:ascii="Calibri" w:eastAsia="Calibri" w:hAnsi="Calibri" w:cs="Calibri"/>
          <w:sz w:val="22"/>
          <w:szCs w:val="22"/>
        </w:rPr>
      </w:pPr>
    </w:p>
    <w:p w14:paraId="6D10E353"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Lograr que la ciudad avance en ser la casa de todos, requerirá que trabajemos en tres grandes frentes o estrategias. La primera, centrada en un contar con un ordenamiento acorde con el desarrollo actual y proyectado de la ciudad. Esto implica hacer viable el plan de ordenamiento, entre otras grandes acciones. La segunda, se ha de centrar en acciones climática que conduzcan a una mayor resiliencia frente al cambio climático, conservación de la biodiversidad y servicios ecosistémicos, movilidad sostenible y multimodal, la revitalización y renovación urbana: y la tercera gira alrededor de la construcción de un hábitat digno y el acceso a vivienda y servicios públicos y de manera articulada con los modelos de ocupación territorial y el proyecto de desarrollo sostenible con alcance regional, metropolitano, distrital, urbano, rural y local.</w:t>
      </w:r>
    </w:p>
    <w:p w14:paraId="3BEDD6B9" w14:textId="77777777" w:rsidR="00124BE2" w:rsidRDefault="00124BE2">
      <w:pPr>
        <w:spacing w:line="320" w:lineRule="auto"/>
        <w:jc w:val="both"/>
        <w:rPr>
          <w:rFonts w:ascii="Calibri" w:eastAsia="Calibri" w:hAnsi="Calibri" w:cs="Calibri"/>
          <w:sz w:val="22"/>
          <w:szCs w:val="22"/>
        </w:rPr>
      </w:pPr>
    </w:p>
    <w:p w14:paraId="2E533C84"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Conforme con lo anterior, el territorio Bogotano contará con una oferta amplia de servicios sociales, como la generación de infraestructura, actividades culturales, recreativas y deportivas, una movilidad, rápida, cómoda y segura, así como, comunidades más saludables, prósperas y sostenibles, desde un enfoque de resiliencia, equidad, proximidad y participativas, que permitan  arraigar culturalmente comportamientos de respeto por el ambiente, en las generaciones presentes y futuras, para prevenir, enfrentar y contrarrestar los efectos generados por la crisis climática.</w:t>
      </w:r>
    </w:p>
    <w:p w14:paraId="4A456E77" w14:textId="77777777" w:rsidR="00124BE2" w:rsidRDefault="00124BE2">
      <w:pPr>
        <w:spacing w:line="320" w:lineRule="auto"/>
        <w:jc w:val="both"/>
        <w:rPr>
          <w:rFonts w:ascii="Calibri" w:eastAsia="Calibri" w:hAnsi="Calibri" w:cs="Calibri"/>
          <w:sz w:val="22"/>
          <w:szCs w:val="22"/>
        </w:rPr>
      </w:pPr>
    </w:p>
    <w:p w14:paraId="64ABB541"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 xml:space="preserve">Las anteriores estrategias se materializan mediante la articulación de nueve (9) programas, que inician con la gestión de planeación territorial urbana, rural y regional, una revitalización y renovación urbana que proteja la permanencia de los pobladores en las zonas de intervención, además de acciones de conservación de la biodiversidad y buenas prácticas climáticas y seguridad alimentaria; pero también ofrecer a los ciudadanos una movilidad más eficiente, segura y descarbonizada; acciones de control, prevención y atención de emergencias para la protección de la vida; así como la conservación de los recursos naturales para la protección del recurso hídrico como es el tratamiento de aguas residuales y saneamiento del río Bogotá; no podía faltar, posibilitar el acceso a una vivienda digna integrada con una infraestructura de calidad y proximidad de servicios sociales del cuidado en materia de salud, educación, integración social y cultura, entre otros servicios. </w:t>
      </w:r>
    </w:p>
    <w:p w14:paraId="2A555947" w14:textId="77777777" w:rsidR="00124BE2" w:rsidRDefault="00124BE2">
      <w:pPr>
        <w:spacing w:line="320" w:lineRule="auto"/>
        <w:jc w:val="both"/>
        <w:rPr>
          <w:rFonts w:ascii="Calibri" w:eastAsia="Calibri" w:hAnsi="Calibri" w:cs="Calibri"/>
          <w:sz w:val="22"/>
          <w:szCs w:val="22"/>
        </w:rPr>
      </w:pPr>
    </w:p>
    <w:p w14:paraId="274ECA64"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En el marco de este objetivo, las estrategias y programas se articulan específicamente a los objetivos de desarrollo sostenible: ODS 6. Agua Limpia y Saneamiento, garantizar la disponibilidad de agua y el saneamiento básico para toda la ciudadanía; ODS 7. Energía Asequible y no Contaminante, asegurar la generación de energía sostenible en sistemas urbanos de drenaje sostenible y competitiva, la transformación de residuos para la reducción de gases de efecto invernadero y emisiones contaminantes; ODS 11. Ciudades y Comunidades Sostenibles, lograr que todas las personas en Bogotá accedan a un aire limpio, con viviendas y servicios básicos adecuados, seguros y asequibles y mejorar los barrios marginales; ODS 12. Producción y Consumo Responsable, donde la economía circular será el modelo que adoptará Bogotá para estimular la reducción de residuos a disponer en el relleno sanitario; ODS 13. Acción por el Clima, uno de los retos es apostarle a avanzar en las políticas públicas de acción climática, con planes de mitigación de riesgos, preparación, respuesta y recuperación a los desastres naturales, especialmente en zonas de alto riesgo; y ODS 15. Vida de Ecosistemas Terrestres, asegurar la conservación, y el uso sostenible de los ecosistemas de agua y sus servicios, en particular los bosques, los humedales, los ríos, los cerros, y el tráfico de flora y fauna, entre otros elementos.</w:t>
      </w:r>
    </w:p>
    <w:p w14:paraId="14B730C1" w14:textId="77777777" w:rsidR="00124BE2" w:rsidRDefault="00124BE2">
      <w:pPr>
        <w:spacing w:line="320" w:lineRule="auto"/>
        <w:jc w:val="both"/>
        <w:rPr>
          <w:rFonts w:ascii="Calibri" w:eastAsia="Calibri" w:hAnsi="Calibri" w:cs="Calibri"/>
          <w:b/>
          <w:sz w:val="22"/>
          <w:szCs w:val="22"/>
        </w:rPr>
      </w:pPr>
    </w:p>
    <w:p w14:paraId="52D60818" w14:textId="77777777" w:rsidR="00124BE2" w:rsidRDefault="00124BE2">
      <w:pPr>
        <w:spacing w:line="320" w:lineRule="auto"/>
        <w:jc w:val="both"/>
        <w:rPr>
          <w:rFonts w:ascii="Calibri" w:eastAsia="Calibri" w:hAnsi="Calibri" w:cs="Calibri"/>
          <w:b/>
          <w:sz w:val="22"/>
          <w:szCs w:val="22"/>
        </w:rPr>
      </w:pPr>
    </w:p>
    <w:p w14:paraId="78017275" w14:textId="77777777" w:rsidR="00124BE2" w:rsidRDefault="00D8767C">
      <w:pPr>
        <w:spacing w:line="320" w:lineRule="auto"/>
        <w:jc w:val="both"/>
        <w:rPr>
          <w:rFonts w:ascii="Calibri" w:eastAsia="Calibri" w:hAnsi="Calibri" w:cs="Calibri"/>
          <w:b/>
          <w:sz w:val="22"/>
          <w:szCs w:val="22"/>
        </w:rPr>
      </w:pPr>
      <w:r>
        <w:rPr>
          <w:rFonts w:ascii="Calibri" w:eastAsia="Calibri" w:hAnsi="Calibri" w:cs="Calibri"/>
          <w:b/>
          <w:sz w:val="22"/>
          <w:szCs w:val="22"/>
        </w:rPr>
        <w:t>Normativa específica del objetivo</w:t>
      </w:r>
    </w:p>
    <w:p w14:paraId="6A90E85D" w14:textId="77777777" w:rsidR="00124BE2" w:rsidRDefault="00124BE2">
      <w:pPr>
        <w:spacing w:line="320" w:lineRule="auto"/>
        <w:jc w:val="both"/>
        <w:rPr>
          <w:rFonts w:ascii="Calibri" w:eastAsia="Calibri" w:hAnsi="Calibri" w:cs="Calibri"/>
          <w:b/>
          <w:sz w:val="22"/>
          <w:szCs w:val="22"/>
        </w:rPr>
      </w:pPr>
    </w:p>
    <w:p w14:paraId="542F2D59"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En relación con la articulación y coordinación con los diferentes niveles de relacionamiento multinivel con la Región, se fundamenta en los principios constitucionales de coordinación, concurrencia, complementariedad y subsidiariedad en la función administrativa, aplicados a la planeación del desarrollo.</w:t>
      </w:r>
    </w:p>
    <w:p w14:paraId="30EB88F3" w14:textId="77777777" w:rsidR="00124BE2" w:rsidRDefault="00124BE2">
      <w:pPr>
        <w:spacing w:line="320" w:lineRule="auto"/>
        <w:jc w:val="both"/>
        <w:rPr>
          <w:rFonts w:ascii="Calibri" w:eastAsia="Calibri" w:hAnsi="Calibri" w:cs="Calibri"/>
          <w:sz w:val="22"/>
          <w:szCs w:val="22"/>
        </w:rPr>
      </w:pPr>
    </w:p>
    <w:p w14:paraId="56F18F0B"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En especial, el parágrafo 3 del artículo 30 de Ley Orgánica de Ordenamiento Territorial o Ley 1454 de 2011, establece la RAPE como esquema asociativo. El artículo 3 de la Ley 2199 de 2022, Por medio de la cual se desarrolla el artículo 325 de la Constitución Política y se expide el régimen especial de la Región Metropolitana Bogotá – Cundinamarca dispone:</w:t>
      </w:r>
    </w:p>
    <w:p w14:paraId="0C097EC1" w14:textId="77777777" w:rsidR="00124BE2" w:rsidRDefault="00124BE2">
      <w:pPr>
        <w:spacing w:line="320" w:lineRule="auto"/>
        <w:jc w:val="both"/>
        <w:rPr>
          <w:rFonts w:ascii="Calibri" w:eastAsia="Calibri" w:hAnsi="Calibri" w:cs="Calibri"/>
          <w:sz w:val="22"/>
          <w:szCs w:val="22"/>
        </w:rPr>
      </w:pPr>
    </w:p>
    <w:p w14:paraId="635058D9" w14:textId="77777777" w:rsidR="00124BE2" w:rsidRDefault="00D8767C">
      <w:pPr>
        <w:spacing w:line="320" w:lineRule="auto"/>
        <w:ind w:left="720"/>
        <w:jc w:val="both"/>
        <w:rPr>
          <w:rFonts w:ascii="Calibri" w:eastAsia="Calibri" w:hAnsi="Calibri" w:cs="Calibri"/>
          <w:sz w:val="22"/>
          <w:szCs w:val="22"/>
        </w:rPr>
      </w:pPr>
      <w:r>
        <w:rPr>
          <w:rFonts w:ascii="Calibri" w:eastAsia="Calibri" w:hAnsi="Calibri" w:cs="Calibri"/>
          <w:sz w:val="22"/>
          <w:szCs w:val="22"/>
        </w:rPr>
        <w:t xml:space="preserve">“Artículo 3°. Naturaleza. La Región Metropolitana Bogotá - Cundinamarca es una entidad administrativa de asociatividad regional con régimen especial establecido en esta y otras leyes, y dotada de personería jurídica de derecho público, autonomía administrativa y patrimonio propio, a través de la cual las entidades territoriales que la integran concurren en el ejercicio de las competencias que les corresponden, con el fin de hacer eficaces los principios constitucionales de coordinación, concurrencia, complementariedad y subsidiariedad en la función administrativa y en la planeación del desarrollo dada su interdependencia geográfica, ambiental, social o económica. “ </w:t>
      </w:r>
    </w:p>
    <w:p w14:paraId="1C6D7984" w14:textId="77777777" w:rsidR="00124BE2" w:rsidRDefault="00124BE2">
      <w:pPr>
        <w:spacing w:line="320" w:lineRule="auto"/>
        <w:jc w:val="both"/>
        <w:rPr>
          <w:rFonts w:ascii="Calibri" w:eastAsia="Calibri" w:hAnsi="Calibri" w:cs="Calibri"/>
          <w:sz w:val="22"/>
          <w:szCs w:val="22"/>
        </w:rPr>
      </w:pPr>
    </w:p>
    <w:p w14:paraId="2EDB7A05"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 xml:space="preserve">El numeral 10 del artículo 5, establece, entre otros, los principios de coordinación, concurrencia y articulación. </w:t>
      </w:r>
    </w:p>
    <w:p w14:paraId="34E4ED14" w14:textId="77777777" w:rsidR="00124BE2" w:rsidRDefault="00124BE2">
      <w:pPr>
        <w:spacing w:line="320" w:lineRule="auto"/>
        <w:jc w:val="both"/>
        <w:rPr>
          <w:rFonts w:ascii="Calibri" w:eastAsia="Calibri" w:hAnsi="Calibri" w:cs="Calibri"/>
          <w:sz w:val="22"/>
          <w:szCs w:val="22"/>
        </w:rPr>
      </w:pPr>
    </w:p>
    <w:p w14:paraId="4D67FB3F"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 xml:space="preserve">En relación con el sector movilidad, el parágrafo 1 del artículo 582 de decreto 555 de 2021 permite a la Administración distrital operadores urbanos y/o gerencias de carácter público o mixtas o asignarlas a entidades o secretarías del nivel central o descentralizados y establece sus funciones. </w:t>
      </w:r>
    </w:p>
    <w:p w14:paraId="291E77B4" w14:textId="77777777" w:rsidR="00124BE2" w:rsidRDefault="00124BE2">
      <w:pPr>
        <w:spacing w:line="320" w:lineRule="auto"/>
        <w:jc w:val="both"/>
        <w:rPr>
          <w:rFonts w:ascii="Calibri" w:eastAsia="Calibri" w:hAnsi="Calibri" w:cs="Calibri"/>
          <w:sz w:val="22"/>
          <w:szCs w:val="22"/>
        </w:rPr>
      </w:pPr>
    </w:p>
    <w:p w14:paraId="10E309BD"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Así mismo, el artículo 1 de la Ley 1083 de 2006, modificado por el numeral 4 del artículo 96 de la Ley 1955 de 2019 establece que el sistema de transporte debe ser coherente con los objetivos del plan de movilidad sostenible y segura adoptado en el plan de ordenamiento territorial.  Igualmente, el artículo 486 del Decreto Distrital 555 de 2021, que dispone que la administración distrital adoptará el Plan de Movilidad Sostenible y Segura, siendo el Plan de Movilidad Sostenible y Segura el instrumento de planeación estratégica que adopta la política de movilidad de Bogotá, en el corto, mediano y largo plazo.</w:t>
      </w:r>
    </w:p>
    <w:p w14:paraId="70F946DD" w14:textId="77777777" w:rsidR="00124BE2" w:rsidRDefault="00124BE2">
      <w:pPr>
        <w:spacing w:line="320" w:lineRule="auto"/>
        <w:jc w:val="both"/>
        <w:rPr>
          <w:rFonts w:ascii="Calibri" w:eastAsia="Calibri" w:hAnsi="Calibri" w:cs="Calibri"/>
          <w:sz w:val="22"/>
          <w:szCs w:val="22"/>
        </w:rPr>
      </w:pPr>
    </w:p>
    <w:p w14:paraId="262076C3"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 xml:space="preserve">Acerca del sector hábitat, resalta lo relacionado con lo dispuesto en el artículo 76 de la Ley 715 de 2001, el cual prevé que: “corresponde a los Municipios, directa o indirectamente, con recursos propios, del Sistema General de Participaciones u otros recursos, promover, financiar o cofinanciar proyectos de interés municipal y en especial ejercer las siguientes competencias: (…) 76.2.2. Promover y apoyar programas o proyectos de vivienda de interés social, otorgando subsidios para dicho objeto, de conformidad con los criterios de focalización nacionales, si existe disponibilidad de recursos para ello.” </w:t>
      </w:r>
    </w:p>
    <w:p w14:paraId="4678CEA9" w14:textId="77777777" w:rsidR="00124BE2" w:rsidRDefault="00124BE2">
      <w:pPr>
        <w:spacing w:line="320" w:lineRule="auto"/>
        <w:jc w:val="both"/>
        <w:rPr>
          <w:rFonts w:ascii="Calibri" w:eastAsia="Calibri" w:hAnsi="Calibri" w:cs="Calibri"/>
          <w:sz w:val="22"/>
          <w:szCs w:val="22"/>
        </w:rPr>
      </w:pPr>
    </w:p>
    <w:p w14:paraId="239D0F99"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Así mismo, en el artículo 2 de la Ley 1537 de 2012 “Por la cual se dictan normas tendientes a facilitar y promover el desarrollo urbano y el acceso a la vivienda y se dictan otras disposiciones”, que establece los lineamientos que deben atender las entidades públicas del orden nacional y territorial para el desarrollo de la política de vivienda, entre estos: “a) Promover mecanismos para estimular la construcción de Vivienda de Interés Social y Vivienda de Interés Prioritario; c) Establecer el otorgamiento de estímulos para la ejecución de proyectos de Vivienda de Interés Social y Vivienda de Interés Prioritario.</w:t>
      </w:r>
    </w:p>
    <w:p w14:paraId="5B6C3121" w14:textId="77777777" w:rsidR="00124BE2" w:rsidRDefault="00124BE2">
      <w:pPr>
        <w:spacing w:line="320" w:lineRule="auto"/>
        <w:jc w:val="both"/>
        <w:rPr>
          <w:rFonts w:ascii="Calibri" w:eastAsia="Calibri" w:hAnsi="Calibri" w:cs="Calibri"/>
          <w:sz w:val="22"/>
          <w:szCs w:val="22"/>
        </w:rPr>
      </w:pPr>
    </w:p>
    <w:p w14:paraId="60A5A2F1"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Adicionalmente, el artículo 298 del Decreto 555 de 2021” Por el cual se adopta la revisión general del Plan de Ordenamiento Territorial de Bogotá D.C.”, que dispone:  “Los incentivos del nivel Distrital que se establecen tendrán como finalidad la generación efectiva de provisión de suelo útil urbanizado y la construcción efectiva de la Vivienda de Interés Social Prioritario (VIP) y Vivienda de Interés Social (VIS) de acuerdo con los lineamientos definidos en la presente reglamentación para el Tratamiento De Desarrollo”.</w:t>
      </w:r>
    </w:p>
    <w:p w14:paraId="4D68DD3A" w14:textId="77777777" w:rsidR="00124BE2" w:rsidRDefault="00124BE2">
      <w:pPr>
        <w:spacing w:line="320" w:lineRule="auto"/>
        <w:jc w:val="both"/>
        <w:rPr>
          <w:rFonts w:ascii="Calibri" w:eastAsia="Calibri" w:hAnsi="Calibri" w:cs="Calibri"/>
          <w:sz w:val="22"/>
          <w:szCs w:val="22"/>
        </w:rPr>
      </w:pPr>
    </w:p>
    <w:p w14:paraId="4AFBE691"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 xml:space="preserve">En relación con el mínimo vital de agua, es importante mencionar la Sentencias T-641/15 indicó que el acceso al agua potable como un derecho humano básico, así como para promover la equidad social y la protección de los sectores más vulnerables de la población. El financiamiento del mínimo vital del servicio de acueducto contribuirá significativamente a mejorar la calidad de vida de miles de familias que enfrentan dificultades económicas para cubrir esta necesidad. </w:t>
      </w:r>
    </w:p>
    <w:p w14:paraId="3CC9231D" w14:textId="77777777" w:rsidR="00124BE2" w:rsidRDefault="00124BE2">
      <w:pPr>
        <w:spacing w:line="320" w:lineRule="auto"/>
        <w:jc w:val="both"/>
        <w:rPr>
          <w:rFonts w:ascii="Calibri" w:eastAsia="Calibri" w:hAnsi="Calibri" w:cs="Calibri"/>
          <w:sz w:val="22"/>
          <w:szCs w:val="22"/>
        </w:rPr>
      </w:pPr>
    </w:p>
    <w:p w14:paraId="0B54F298" w14:textId="77777777" w:rsidR="00124BE2" w:rsidRDefault="00124BE2">
      <w:pPr>
        <w:spacing w:line="320" w:lineRule="auto"/>
        <w:jc w:val="both"/>
        <w:rPr>
          <w:rFonts w:ascii="Calibri" w:eastAsia="Calibri" w:hAnsi="Calibri" w:cs="Calibri"/>
          <w:b/>
          <w:sz w:val="22"/>
          <w:szCs w:val="22"/>
        </w:rPr>
      </w:pPr>
    </w:p>
    <w:p w14:paraId="54EB69A4" w14:textId="77777777" w:rsidR="00124BE2" w:rsidRDefault="00D8767C">
      <w:pPr>
        <w:spacing w:line="320" w:lineRule="auto"/>
        <w:jc w:val="center"/>
        <w:rPr>
          <w:rFonts w:ascii="Calibri" w:eastAsia="Calibri" w:hAnsi="Calibri" w:cs="Calibri"/>
          <w:b/>
          <w:sz w:val="22"/>
          <w:szCs w:val="22"/>
        </w:rPr>
      </w:pPr>
      <w:r>
        <w:rPr>
          <w:rFonts w:ascii="Calibri" w:eastAsia="Calibri" w:hAnsi="Calibri" w:cs="Calibri"/>
          <w:b/>
          <w:sz w:val="22"/>
          <w:szCs w:val="22"/>
        </w:rPr>
        <w:t>OBJETIVO ESTRATÉGICO “BOGOTÁ CONFÍA EN SU GOBIERNO”</w:t>
      </w:r>
    </w:p>
    <w:p w14:paraId="664089CC" w14:textId="77777777" w:rsidR="00124BE2" w:rsidRDefault="00124BE2">
      <w:pPr>
        <w:spacing w:line="320" w:lineRule="auto"/>
        <w:jc w:val="both"/>
        <w:rPr>
          <w:rFonts w:ascii="Calibri" w:eastAsia="Calibri" w:hAnsi="Calibri" w:cs="Calibri"/>
          <w:sz w:val="22"/>
          <w:szCs w:val="22"/>
        </w:rPr>
      </w:pPr>
    </w:p>
    <w:p w14:paraId="54F3536A"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Propósito del objetivo “Bogotá Confía En Su Gobierno”.  Una ciudad pujante, donde uno quiera vivir, requiere de un Gobierno que atienda las necesidades, garantice los derechos de las personas y brinde un servicio amable, ágil y oportuno en todo el territorio con un gasto eficiente. Un gobierno, en el que la ciudadanía crea y confíe.</w:t>
      </w:r>
    </w:p>
    <w:p w14:paraId="15D3F076" w14:textId="77777777" w:rsidR="00124BE2" w:rsidRDefault="00124BE2">
      <w:pPr>
        <w:spacing w:line="320" w:lineRule="auto"/>
        <w:jc w:val="both"/>
        <w:rPr>
          <w:rFonts w:ascii="Calibri" w:eastAsia="Calibri" w:hAnsi="Calibri" w:cs="Calibri"/>
          <w:sz w:val="22"/>
          <w:szCs w:val="22"/>
        </w:rPr>
      </w:pPr>
    </w:p>
    <w:p w14:paraId="7EBCA85E"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Lograr un gobierno con este talante, es un trabajo de todas y todos: de las entidades del sector público y de la ciudadanía; pero hay cuatro sectores en especial, que han de trabajar articuladamente para generar las condiciones para este fin: Gobierno, Gestión Pública, Planeación y Hacienda.</w:t>
      </w:r>
    </w:p>
    <w:p w14:paraId="2694259F" w14:textId="77777777" w:rsidR="00124BE2" w:rsidRDefault="00124BE2">
      <w:pPr>
        <w:spacing w:line="320" w:lineRule="auto"/>
        <w:jc w:val="both"/>
        <w:rPr>
          <w:rFonts w:ascii="Calibri" w:eastAsia="Calibri" w:hAnsi="Calibri" w:cs="Calibri"/>
          <w:sz w:val="22"/>
          <w:szCs w:val="22"/>
        </w:rPr>
      </w:pPr>
    </w:p>
    <w:p w14:paraId="1C7407D3"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Estos han de trabajar de manera coordinada con todas las entidades distritales, buscando fortalecer la confianza entre el Gobierno y la ciudadanía que habita y transita Bogotá a partir de una relación fundamentada en el diálogo, el respeto, la participación y la corresponsabilidad. Un Gobierno que promueva la integridad, la transparencia, la eficiencia y el orgullo de sus servidoras y servidores públicos. Este gran proceso, estará acompañado con transformación digital e innovación pública para brindar mejores servicios a la ciudadanía.</w:t>
      </w:r>
    </w:p>
    <w:p w14:paraId="2A5CF2EF" w14:textId="77777777" w:rsidR="00124BE2" w:rsidRDefault="00124BE2">
      <w:pPr>
        <w:spacing w:line="320" w:lineRule="auto"/>
        <w:jc w:val="both"/>
        <w:rPr>
          <w:rFonts w:ascii="Calibri" w:eastAsia="Calibri" w:hAnsi="Calibri" w:cs="Calibri"/>
          <w:sz w:val="22"/>
          <w:szCs w:val="22"/>
        </w:rPr>
      </w:pPr>
    </w:p>
    <w:p w14:paraId="4AE08707"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 xml:space="preserve">El gobierno de Bogotá establecerá una nueva relación con la ciudadanía igualmente, a partir de la implementación de un modelo de gobernanza democrática en donde ésta haga parte de la toma de decisiones en la ciudad. Debemos modernizar las entidades para que, a través de sus actuaciones, respondan a los retos actuales que enfrenta la ciudad, sigan y cumplan con los compromisos adquiridos en este Plan y los diferentes instrumentos de planeación, encaminados a la satisfacción de las expectativas y necesidades de la población bogotana. </w:t>
      </w:r>
    </w:p>
    <w:p w14:paraId="22A8E6F8" w14:textId="77777777" w:rsidR="00124BE2" w:rsidRDefault="00124BE2">
      <w:pPr>
        <w:spacing w:line="320" w:lineRule="auto"/>
        <w:jc w:val="both"/>
        <w:rPr>
          <w:rFonts w:ascii="Calibri" w:eastAsia="Calibri" w:hAnsi="Calibri" w:cs="Calibri"/>
          <w:sz w:val="22"/>
          <w:szCs w:val="22"/>
        </w:rPr>
      </w:pPr>
    </w:p>
    <w:p w14:paraId="44B18040"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 xml:space="preserve">El gobierno distrital reconoce la experiencia de la ciudadanía como insumo fundamental para la toma de decisiones, por lo que buscará fortalecer y crear espacios de cercanía, confianza, diálogo y consenso con la ciudadanía a través de plataformas de participación como los presupuestos participativos, las audiencias ciudadanas y las asambleas locales, y la promoción de espacios participativos de nivel regional que deberán implementarse como el Ágora Metropolitana de la Región Metropolitana Bogotá - Cundinamarca. </w:t>
      </w:r>
    </w:p>
    <w:p w14:paraId="6891EE04" w14:textId="77777777" w:rsidR="00124BE2" w:rsidRDefault="00124BE2">
      <w:pPr>
        <w:spacing w:line="320" w:lineRule="auto"/>
        <w:jc w:val="both"/>
        <w:rPr>
          <w:rFonts w:ascii="Calibri" w:eastAsia="Calibri" w:hAnsi="Calibri" w:cs="Calibri"/>
          <w:sz w:val="22"/>
          <w:szCs w:val="22"/>
        </w:rPr>
      </w:pPr>
    </w:p>
    <w:p w14:paraId="4164F654"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Como parte de este objetivo se espera la consolidación de una cadena de valor con tres eslabones: el primero centrado en el fortalecimiento de las entidades públicas y su gobernanza local, regional e internacional para prestar un mejor servicio a la ciudadanía; el segundo, en brindar los canales de atención necesarios para acercar a la ciudadanía al gobierno de la ciudad y generar un modelo de gobernanza nuevo que motive una participación incidente. Y como tercer y último eslabón, producto de los dos anteriores, la materialización de los deberes institucionales y de la ciudadanía en favor del desarrollo de la ciudad.</w:t>
      </w:r>
    </w:p>
    <w:p w14:paraId="594ADD6A" w14:textId="77777777" w:rsidR="00124BE2" w:rsidRDefault="00124BE2">
      <w:pPr>
        <w:spacing w:line="320" w:lineRule="auto"/>
        <w:jc w:val="both"/>
        <w:rPr>
          <w:rFonts w:ascii="Calibri" w:eastAsia="Calibri" w:hAnsi="Calibri" w:cs="Calibri"/>
          <w:sz w:val="22"/>
          <w:szCs w:val="22"/>
        </w:rPr>
      </w:pPr>
    </w:p>
    <w:p w14:paraId="281D10BD"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La implementación de este objetivo estratégico se realizará a través de tres (3) estrategias: i) ¡Bogotá se moderniza con un gobierno cercano, eficiente, transparente e íntegro! la cual contribuirá a la consolidación de un esquema de gobierno más cercano, capaz de responder a las demandas ciudadanas en tiempo reducido y llegando a toda la ciudad con una oferta integral de servicios de fácil acceso, garantizando la presencia del gobierno y su talento humano en el territorio; ii) ¡Una ciudadanía que participa, incide y transforma! donde se fortalecerá el modelo distrital de participación para que exista diálogo bidireccional, permanente, claro, pertinente y oportuno que contribuya a la construcción de soluciones conjuntas para el desarrollo de la ciudad, y iii) ¡Bogotá adopta medidas para mejorar la calidad y eficiencia del gasto público y así aumentar la confianza de la ciudadanía en su gobierno!, con la cual se implementará un modelo de evaluación de las principales intervenciones del gobierno que permitan analizar el valor público de lo que las entidades públicas están implementando en el marco del propósito de fortalecer la confianza en su gobierno. Así mismo, se construirá el Sistema de Información Unificado del Distrito y con esto poder orientar los esfuerzos hacia acciones más integrales con mayor eficiencia de recursos y mejores resultados.</w:t>
      </w:r>
    </w:p>
    <w:p w14:paraId="7E17E558" w14:textId="77777777" w:rsidR="00124BE2" w:rsidRDefault="00124BE2">
      <w:pPr>
        <w:spacing w:line="320" w:lineRule="auto"/>
        <w:jc w:val="both"/>
        <w:rPr>
          <w:rFonts w:ascii="Calibri" w:eastAsia="Calibri" w:hAnsi="Calibri" w:cs="Calibri"/>
          <w:sz w:val="22"/>
          <w:szCs w:val="22"/>
        </w:rPr>
      </w:pPr>
    </w:p>
    <w:p w14:paraId="75C65421"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Las estrategias estarán acompañadas de ocho (8) programas, a través de los cuales se impulsará la modernización del sistema distrital de peticiones, quejas, reclamos y soluciones “Bogotá Te Escucha” no sólo a nivel tecnológico sino con personal con presencia a nivel territorial. Como parte del fortalecimiento de la estrategia territorial, también se crearán: CADES Sociales como epicentros de servicios ofrecidos por las diferentes entidades en las diferentes localidades, el sistema distrital de rendición de cuentas Bogotá para la Gente con el cual abrirán espacios para la construcción y el desarrollo de propuestas por parte de la ciudadanía y, el plan “Cero Filas” con una atención telefónica activa y la intensificación en el uso de las plataformas virtuales y todo tipo de canales digitales.</w:t>
      </w:r>
    </w:p>
    <w:p w14:paraId="54967D3C" w14:textId="77777777" w:rsidR="00124BE2" w:rsidRDefault="00124BE2">
      <w:pPr>
        <w:spacing w:line="320" w:lineRule="auto"/>
        <w:jc w:val="both"/>
        <w:rPr>
          <w:rFonts w:ascii="Calibri" w:eastAsia="Calibri" w:hAnsi="Calibri" w:cs="Calibri"/>
          <w:sz w:val="22"/>
          <w:szCs w:val="22"/>
        </w:rPr>
      </w:pPr>
    </w:p>
    <w:p w14:paraId="2C4F3B64"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Se trabajará por la racionalización de trámites y procedimientos mediante el fortalecimiento e implementación de nuevas ventanillas únicas de atención a la ciudadanía de tal manera que puedan realizar todos los trámites ante entidades distritales, en el menor número de interacciones posible. Para que esto sea posible, cada entidad contará con una ruta de innovación pública para agilizar, facilitar y mejorar el servicio a la ciudadanía.</w:t>
      </w:r>
    </w:p>
    <w:p w14:paraId="76A647F0" w14:textId="77777777" w:rsidR="00124BE2" w:rsidRDefault="00124BE2">
      <w:pPr>
        <w:spacing w:line="320" w:lineRule="auto"/>
        <w:jc w:val="both"/>
        <w:rPr>
          <w:rFonts w:ascii="Calibri" w:eastAsia="Calibri" w:hAnsi="Calibri" w:cs="Calibri"/>
          <w:sz w:val="22"/>
          <w:szCs w:val="22"/>
        </w:rPr>
      </w:pPr>
    </w:p>
    <w:p w14:paraId="6422AF82"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El nuevo modelo de gobernanza democrática estará articulado con acciones que motiven la participación a nivel individual y colectivo como lo son el fortalecimiento a instancias de participación ciudadana, el sistema de votación electrónica de elecciones en materia de participación-VOTEC, el fortalecimiento de ParticiLAB con el cual se promoverá un modelo de reto ciudadanos para ser resueltos de manera conjunta, la implementación de procesos pedagógicos para la formación ciudadana en participación y la práctica exitosa en la ciudad como lo son las obras con saldo pedagógico.</w:t>
      </w:r>
    </w:p>
    <w:p w14:paraId="21B3E8AB" w14:textId="77777777" w:rsidR="00124BE2" w:rsidRDefault="00124BE2">
      <w:pPr>
        <w:spacing w:line="320" w:lineRule="auto"/>
        <w:jc w:val="both"/>
        <w:rPr>
          <w:rFonts w:ascii="Calibri" w:eastAsia="Calibri" w:hAnsi="Calibri" w:cs="Calibri"/>
          <w:sz w:val="22"/>
          <w:szCs w:val="22"/>
        </w:rPr>
      </w:pPr>
    </w:p>
    <w:p w14:paraId="0DF1A4D1"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Bogotá al contar con un gobierno moderno facultado para trabajar en conjunto con la ciudadanía que lo eligió contribuye al cumplimiento del ODS 17. Fortalecer los medios de implementación y revitalizar la Alianza Mundial para el Desarrollo Sostenible en la medida en que involucra a su población en la búsqueda, construcción de soluciones y toma de decisiones conjuntas y, brinda información sobre sus compromisos con el desarrollo de la ciudad permite que el desarrollo de la ciudad sea principalmente consensuado y colectivo.</w:t>
      </w:r>
    </w:p>
    <w:p w14:paraId="0A4C9E5A" w14:textId="77777777" w:rsidR="00124BE2" w:rsidRDefault="00124BE2">
      <w:pPr>
        <w:spacing w:line="320" w:lineRule="auto"/>
        <w:jc w:val="both"/>
        <w:rPr>
          <w:rFonts w:ascii="Calibri" w:eastAsia="Calibri" w:hAnsi="Calibri" w:cs="Calibri"/>
          <w:sz w:val="22"/>
          <w:szCs w:val="22"/>
        </w:rPr>
      </w:pPr>
    </w:p>
    <w:p w14:paraId="38638D8E" w14:textId="77777777" w:rsidR="00124BE2" w:rsidRDefault="00D8767C">
      <w:pPr>
        <w:spacing w:line="320" w:lineRule="auto"/>
        <w:jc w:val="both"/>
        <w:rPr>
          <w:rFonts w:ascii="Calibri" w:eastAsia="Calibri" w:hAnsi="Calibri" w:cs="Calibri"/>
          <w:b/>
          <w:sz w:val="22"/>
          <w:szCs w:val="22"/>
        </w:rPr>
      </w:pPr>
      <w:r>
        <w:rPr>
          <w:rFonts w:ascii="Calibri" w:eastAsia="Calibri" w:hAnsi="Calibri" w:cs="Calibri"/>
          <w:b/>
          <w:sz w:val="22"/>
          <w:szCs w:val="22"/>
        </w:rPr>
        <w:t>Normativa específica del objetivo</w:t>
      </w:r>
    </w:p>
    <w:p w14:paraId="5E3A5687" w14:textId="77777777" w:rsidR="00124BE2" w:rsidRDefault="00124BE2">
      <w:pPr>
        <w:spacing w:line="320" w:lineRule="auto"/>
        <w:jc w:val="both"/>
        <w:rPr>
          <w:rFonts w:ascii="Calibri" w:eastAsia="Calibri" w:hAnsi="Calibri" w:cs="Calibri"/>
          <w:b/>
          <w:sz w:val="22"/>
          <w:szCs w:val="22"/>
        </w:rPr>
      </w:pPr>
    </w:p>
    <w:p w14:paraId="7F165FFE"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 xml:space="preserve">En relación con la participación ciudadana, el artículo 2 de la Ley 1757 de 2015, por la cual se dictan disposiciones en materia de promoción y protección del derecho a la participación democrática, indica expresamente que Artículo “todo plan de desarrollo debe incluir medidas específicas orientadas a promover la participación de todas las personas en las decisiones que los afectan y el apoyo a las diferentes formas de organización de la sociedad”. </w:t>
      </w:r>
    </w:p>
    <w:p w14:paraId="186D8325" w14:textId="77777777" w:rsidR="00124BE2" w:rsidRDefault="00124BE2">
      <w:pPr>
        <w:spacing w:line="320" w:lineRule="auto"/>
        <w:jc w:val="both"/>
        <w:rPr>
          <w:rFonts w:ascii="Calibri" w:eastAsia="Calibri" w:hAnsi="Calibri" w:cs="Calibri"/>
          <w:sz w:val="22"/>
          <w:szCs w:val="22"/>
        </w:rPr>
      </w:pPr>
    </w:p>
    <w:p w14:paraId="3C4CDD43"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El artículo 147 de la Ley 1955 de 2019 señala que las entidades territoriales podrán definir estrategias de ciudades y territorios inteligentes, para lo cual deberán incorporar los lineamientos técnicos en el componente de transformación digital que elabore el Ministerio de Tecnologías de la Información y las Comunicaciones.</w:t>
      </w:r>
    </w:p>
    <w:p w14:paraId="6BD11D5E" w14:textId="77777777" w:rsidR="00124BE2" w:rsidRDefault="00124BE2">
      <w:pPr>
        <w:spacing w:line="320" w:lineRule="auto"/>
        <w:jc w:val="both"/>
        <w:rPr>
          <w:rFonts w:ascii="Calibri" w:eastAsia="Calibri" w:hAnsi="Calibri" w:cs="Calibri"/>
          <w:sz w:val="22"/>
          <w:szCs w:val="22"/>
        </w:rPr>
      </w:pPr>
    </w:p>
    <w:p w14:paraId="50608AAB"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En el mismo sentido es necesario fortalecer el relacionamiento con los ciudadanos, de conformidad con lo dispuesto en Ley 962 de 2005, por la cual se dictan disposiciones sobre racionalización de trámites y procedimientos administrativos de los organismos y entidades del Estado y de los particulares que ejercen funciones públicas o prestan servicios públicos.</w:t>
      </w:r>
    </w:p>
    <w:p w14:paraId="22B4B523" w14:textId="77777777" w:rsidR="00124BE2" w:rsidRDefault="00124BE2">
      <w:pPr>
        <w:spacing w:line="320" w:lineRule="auto"/>
        <w:jc w:val="both"/>
        <w:rPr>
          <w:rFonts w:ascii="Calibri" w:eastAsia="Calibri" w:hAnsi="Calibri" w:cs="Calibri"/>
          <w:sz w:val="22"/>
          <w:szCs w:val="22"/>
        </w:rPr>
      </w:pPr>
    </w:p>
    <w:p w14:paraId="0995D297"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Ley 1474 de 2011. Por la cual se dictan normas orientadas a fortalecer los mecanismos de prevención, investigación y sanción de actos de corrupción y la efectividad del control de la gestión pública. Decreto Ley 019 de 2012. Por el cual se dictan normas para suprimir o reformar regulaciones, procedimientos y trámites innecesarios existentes en la Administración Pública. Decreto Ley 2106 de 2019. Por el cual se dictan normas para simplificar, suprimir y reformar trámites, procesos y procedimientos innecesarios existentes en la administración pública.</w:t>
      </w:r>
    </w:p>
    <w:p w14:paraId="53BC9A49" w14:textId="77777777" w:rsidR="00124BE2" w:rsidRDefault="00124BE2">
      <w:pPr>
        <w:spacing w:line="320" w:lineRule="auto"/>
        <w:jc w:val="both"/>
        <w:rPr>
          <w:rFonts w:ascii="Calibri" w:eastAsia="Calibri" w:hAnsi="Calibri" w:cs="Calibri"/>
          <w:sz w:val="22"/>
          <w:szCs w:val="22"/>
        </w:rPr>
      </w:pPr>
    </w:p>
    <w:p w14:paraId="0577BB8A"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Ley 2052 de 2020. Por medio de la cual se establecen disposiciones transversales a la rama ejecutiva del nivel nacional y territorial y a los particulares que cumplan funciones públicas y/o administrativas, en relación con la racionalización de trámites y se dictan otras disposiciones.</w:t>
      </w:r>
    </w:p>
    <w:p w14:paraId="5D624884" w14:textId="77777777" w:rsidR="00124BE2" w:rsidRDefault="00124BE2">
      <w:pPr>
        <w:spacing w:line="320" w:lineRule="auto"/>
        <w:jc w:val="both"/>
        <w:rPr>
          <w:rFonts w:ascii="Calibri" w:eastAsia="Calibri" w:hAnsi="Calibri" w:cs="Calibri"/>
          <w:sz w:val="22"/>
          <w:szCs w:val="22"/>
        </w:rPr>
      </w:pPr>
    </w:p>
    <w:p w14:paraId="1E84D050"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Decreto Ley 088 de 2022. Por el cual se adiciona el Título 20 a la Parte 2 del Libro 2 del Decreto Único Reglamentario del Sector de Tecnologías de la Información y las Comunicaciones, Decreto 1078 de 2015, para reglamentar los artículos 3, 5 y 6 de la Ley 2052 de 2020, estableciendo los conceptos, lineamientos, plazos y condiciones para la digitalización y automatización de trámites y su realización en línea.</w:t>
      </w:r>
    </w:p>
    <w:p w14:paraId="6838572A" w14:textId="77777777" w:rsidR="00124BE2" w:rsidRDefault="00124BE2">
      <w:pPr>
        <w:spacing w:line="320" w:lineRule="auto"/>
        <w:jc w:val="both"/>
        <w:rPr>
          <w:rFonts w:ascii="Calibri" w:eastAsia="Calibri" w:hAnsi="Calibri" w:cs="Calibri"/>
          <w:sz w:val="22"/>
          <w:szCs w:val="22"/>
          <w:highlight w:val="white"/>
        </w:rPr>
      </w:pPr>
    </w:p>
    <w:p w14:paraId="5474D8BF" w14:textId="77777777" w:rsidR="00124BE2" w:rsidRDefault="00D8767C">
      <w:pPr>
        <w:spacing w:line="320" w:lineRule="auto"/>
        <w:jc w:val="both"/>
        <w:rPr>
          <w:rFonts w:ascii="Calibri" w:eastAsia="Calibri" w:hAnsi="Calibri" w:cs="Calibri"/>
          <w:sz w:val="22"/>
          <w:szCs w:val="22"/>
          <w:highlight w:val="white"/>
        </w:rPr>
      </w:pPr>
      <w:r>
        <w:rPr>
          <w:rFonts w:ascii="Calibri" w:eastAsia="Calibri" w:hAnsi="Calibri" w:cs="Calibri"/>
          <w:sz w:val="22"/>
          <w:szCs w:val="22"/>
          <w:highlight w:val="white"/>
        </w:rPr>
        <w:t>El artículo 38 de la Ley 1341 de 2009, modificado por el artículo 3 de la Ley 2108 de 2021 señala que: Las autoridades territoriales implementarán los mecanismos a su alcance para gestionar recursos a nivel nacional e internacional, para apoyar la masificación de las TIC, en sus respectivas jurisdicciones.  Dentro de estas estrategias de masificación se deben contemplar acciones de apropiación digital, que no solo garanticen el acceso al servicio público esencial, sino que permitan a las personas conocer cómo usarlo y aprovecharlo</w:t>
      </w:r>
    </w:p>
    <w:p w14:paraId="21AC0635" w14:textId="77777777" w:rsidR="00124BE2" w:rsidRDefault="00124BE2">
      <w:pPr>
        <w:spacing w:line="320" w:lineRule="auto"/>
        <w:jc w:val="both"/>
        <w:rPr>
          <w:rFonts w:ascii="Calibri" w:eastAsia="Calibri" w:hAnsi="Calibri" w:cs="Calibri"/>
          <w:sz w:val="22"/>
          <w:szCs w:val="22"/>
          <w:highlight w:val="white"/>
        </w:rPr>
      </w:pPr>
    </w:p>
    <w:p w14:paraId="5F76EB88" w14:textId="77777777" w:rsidR="00124BE2" w:rsidRDefault="00124BE2">
      <w:pPr>
        <w:spacing w:line="320" w:lineRule="auto"/>
        <w:jc w:val="both"/>
        <w:rPr>
          <w:rFonts w:ascii="Calibri" w:eastAsia="Calibri" w:hAnsi="Calibri" w:cs="Calibri"/>
          <w:sz w:val="22"/>
          <w:szCs w:val="22"/>
        </w:rPr>
      </w:pPr>
    </w:p>
    <w:p w14:paraId="703696CC" w14:textId="77777777" w:rsidR="00124BE2" w:rsidRDefault="00D8767C">
      <w:pPr>
        <w:spacing w:line="320" w:lineRule="auto"/>
        <w:rPr>
          <w:rFonts w:ascii="Calibri" w:eastAsia="Calibri" w:hAnsi="Calibri" w:cs="Calibri"/>
          <w:b/>
          <w:sz w:val="22"/>
          <w:szCs w:val="22"/>
        </w:rPr>
      </w:pPr>
      <w:r>
        <w:rPr>
          <w:rFonts w:ascii="Calibri" w:eastAsia="Calibri" w:hAnsi="Calibri" w:cs="Calibri"/>
          <w:b/>
          <w:sz w:val="22"/>
          <w:szCs w:val="22"/>
        </w:rPr>
        <w:t>V. CALIDAD DEL GASTO PARA CREAR CONFIANZA CIUDADANA Y ESTRATEGIA FINANCIERA DEL PLAN DE DESARROLLO</w:t>
      </w:r>
    </w:p>
    <w:p w14:paraId="7943FA81" w14:textId="77777777" w:rsidR="00124BE2" w:rsidRDefault="00124BE2">
      <w:pPr>
        <w:spacing w:line="320" w:lineRule="auto"/>
        <w:jc w:val="center"/>
        <w:rPr>
          <w:rFonts w:ascii="Calibri" w:eastAsia="Calibri" w:hAnsi="Calibri" w:cs="Calibri"/>
          <w:b/>
          <w:sz w:val="22"/>
          <w:szCs w:val="22"/>
        </w:rPr>
      </w:pPr>
    </w:p>
    <w:p w14:paraId="3FEE245E"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 xml:space="preserve">En el Plan de Desarrollo se adoptan medidas para asegurar la calidad del gasto de los recursos públicos por parte de la administración, así como la </w:t>
      </w:r>
      <w:r w:rsidR="00A8323E">
        <w:rPr>
          <w:rFonts w:ascii="Calibri" w:eastAsia="Calibri" w:hAnsi="Calibri" w:cs="Calibri"/>
          <w:sz w:val="22"/>
          <w:szCs w:val="22"/>
        </w:rPr>
        <w:t>estrategia</w:t>
      </w:r>
      <w:r>
        <w:rPr>
          <w:rFonts w:ascii="Calibri" w:eastAsia="Calibri" w:hAnsi="Calibri" w:cs="Calibri"/>
          <w:sz w:val="22"/>
          <w:szCs w:val="22"/>
        </w:rPr>
        <w:t xml:space="preserve"> financiera del Plan.  La calidad del gasto público abarca elementos que garantizan un uso eficaz y eficiente de los recursos, con el objetivo de generar un impacto positivo sobre la calidad de vida de la población. </w:t>
      </w:r>
    </w:p>
    <w:p w14:paraId="2DF60D94" w14:textId="77777777" w:rsidR="00124BE2" w:rsidRDefault="00124BE2">
      <w:pPr>
        <w:spacing w:line="320" w:lineRule="auto"/>
        <w:jc w:val="both"/>
        <w:rPr>
          <w:rFonts w:ascii="Calibri" w:eastAsia="Calibri" w:hAnsi="Calibri" w:cs="Calibri"/>
          <w:sz w:val="22"/>
          <w:szCs w:val="22"/>
        </w:rPr>
      </w:pPr>
    </w:p>
    <w:p w14:paraId="5373C207"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 xml:space="preserve">La eficacia se mide por la capacidad para conseguir los objetivos de política planteados y la eficiencia responde a la forma en la que se utilizan los recursos, de tal modo que se busque maximizar el impacto del accionar público. Desde estas perspectivas, la administración distrital, ha fortalecido mecanismos de planificación y programación presupuestaria, para hacer análisis del gasto e identificar si el accionar público maximiza el impacto de las medidas implementadas. </w:t>
      </w:r>
    </w:p>
    <w:p w14:paraId="1AE76987" w14:textId="77777777" w:rsidR="00124BE2" w:rsidRDefault="00124BE2">
      <w:pPr>
        <w:spacing w:line="320" w:lineRule="auto"/>
        <w:jc w:val="both"/>
        <w:rPr>
          <w:rFonts w:ascii="Calibri" w:eastAsia="Calibri" w:hAnsi="Calibri" w:cs="Calibri"/>
          <w:sz w:val="22"/>
          <w:szCs w:val="22"/>
        </w:rPr>
      </w:pPr>
    </w:p>
    <w:p w14:paraId="3AC8117F"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Continuar con la implementación del enfoque de "Calidad del Gasto” en la gestión de las finanzas públicas distritales, permitirá consolidar la relación entre el gasto público y la ciudadanía bogotana basada en la confianza, lo que incide en el pago de sus obligaciones y en su participación para lograr atender de manera eficiente y oportuna sus necesidades.</w:t>
      </w:r>
    </w:p>
    <w:p w14:paraId="28540A7B" w14:textId="77777777" w:rsidR="00124BE2" w:rsidRDefault="00124BE2">
      <w:pPr>
        <w:spacing w:line="320" w:lineRule="auto"/>
        <w:jc w:val="both"/>
        <w:rPr>
          <w:rFonts w:ascii="Calibri" w:eastAsia="Calibri" w:hAnsi="Calibri" w:cs="Calibri"/>
          <w:sz w:val="22"/>
          <w:szCs w:val="22"/>
        </w:rPr>
      </w:pPr>
    </w:p>
    <w:p w14:paraId="3B22E641"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 xml:space="preserve">Este enfoque que integra el ingreso y el gasto, parte de reconocer que la responsabilidad del gobierno no es solo mejorar el recaudo de los recursos voluntarios o impositivos (cargas), sino priorizar el gasto para que con los recursos públicos se obtengan más y mejores bienes, obras y servicios para los ciudadanos. </w:t>
      </w:r>
    </w:p>
    <w:p w14:paraId="44E80FB9" w14:textId="77777777" w:rsidR="00124BE2" w:rsidRDefault="00124BE2">
      <w:pPr>
        <w:spacing w:line="320" w:lineRule="auto"/>
        <w:jc w:val="both"/>
        <w:rPr>
          <w:rFonts w:ascii="Calibri" w:eastAsia="Calibri" w:hAnsi="Calibri" w:cs="Calibri"/>
          <w:sz w:val="22"/>
          <w:szCs w:val="22"/>
        </w:rPr>
      </w:pPr>
    </w:p>
    <w:p w14:paraId="15B00A52"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 xml:space="preserve">Para lograr este objetivo, es necesario que en el proceso de concertación del Plan Distrital de Desarrollo se establezcan los sectores donde se obtienen los mejores retornos sociales y económicos en los siguientes cuatro años, y se prioricen los respectivos proyectos estratégicos y metas, en un marco de sostenibilidad fiscal.  A partir de este momento, se debe garantizar que su ejecución sea eficiente y eficaz. Este proceso, acompañado del correspondiente seguimiento, control y evaluación se considera como un gasto de calidad. </w:t>
      </w:r>
    </w:p>
    <w:p w14:paraId="1D88A4A9" w14:textId="77777777" w:rsidR="00124BE2" w:rsidRDefault="00124BE2">
      <w:pPr>
        <w:spacing w:line="320" w:lineRule="auto"/>
        <w:jc w:val="both"/>
        <w:rPr>
          <w:rFonts w:ascii="Calibri" w:eastAsia="Calibri" w:hAnsi="Calibri" w:cs="Calibri"/>
          <w:sz w:val="22"/>
          <w:szCs w:val="22"/>
        </w:rPr>
      </w:pPr>
    </w:p>
    <w:p w14:paraId="1E21BC11"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La Calidad del Gasto se define como los “acuerdos y operaciones de política que contribuyen a la consecución de los objetivos macroeconómicos de la política fiscal, en particular los relacionados con el crecimiento económico de largo plazo”. La Calidad del Gasto cumple una triple función: contribuir al cumplimiento de los objetivos de política económica y a la estabilización macroeconómica, garantizar que los gastos estén basados en la efectividad de los programas públicos conforme a las prioridades de política (eficiencia asignativa) y la capacidad con la que se utilizan los recursos, es decir, si una vez asignados entre los distintos programas y proyectos, éstos son utilizados de la mejor manera para alcanzar los resultados (eficiencia operacional) .</w:t>
      </w:r>
    </w:p>
    <w:p w14:paraId="0F389565" w14:textId="77777777" w:rsidR="00124BE2" w:rsidRDefault="00124BE2">
      <w:pPr>
        <w:spacing w:line="320" w:lineRule="auto"/>
        <w:jc w:val="both"/>
        <w:rPr>
          <w:rFonts w:ascii="Calibri" w:eastAsia="Calibri" w:hAnsi="Calibri" w:cs="Calibri"/>
          <w:sz w:val="22"/>
          <w:szCs w:val="22"/>
        </w:rPr>
      </w:pPr>
    </w:p>
    <w:p w14:paraId="08C80688"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Aunque suele examinarse, en materia de eficiencia, el cómo cumplir las funciones con menores costos, o con los mismos costos obtener mejores productos o resultados, es necesario además establecer si las funciones ejercidas son las correctas; pues, “hacer las cosas equivocadas de forma correcta puede significar incluso pérdidas mayores” que “hacer mal las cosas correctas”.  Así pues, la eficiencia asignativa es la selección de “prioridades estratégicas dentro del límite presupuestario; determinar una composición del gasto que refleje y persiga esas prioridades a través de políticas, programas y proyectos, y redistribuir los recursos financieros entre estas actividades para maximizar sus resultados”.</w:t>
      </w:r>
    </w:p>
    <w:p w14:paraId="7CAF43C7" w14:textId="77777777" w:rsidR="00124BE2" w:rsidRDefault="00124BE2">
      <w:pPr>
        <w:spacing w:line="320" w:lineRule="auto"/>
        <w:jc w:val="both"/>
        <w:rPr>
          <w:rFonts w:ascii="Calibri" w:eastAsia="Calibri" w:hAnsi="Calibri" w:cs="Calibri"/>
          <w:sz w:val="22"/>
          <w:szCs w:val="22"/>
        </w:rPr>
      </w:pPr>
    </w:p>
    <w:p w14:paraId="6AC82838"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La eficiencia operacional, también definida como eficiencia técnica, es “la capacidad de una unidad económica de producir una determinada cantidad de producto utilizando el menor nivel de insumos posibles, o de maximizar la producción dado un nivel de insumos”. Esta requiere “maximizar los productos, como el volumen de servicios prestados; minimizar los insumos, como la cantidad de recursos, tiempo o capital requerido para producir esos servicios, y mantener o mejorar la calidad</w:t>
      </w:r>
      <w:r w:rsidR="00A8323E">
        <w:rPr>
          <w:rFonts w:ascii="Calibri" w:eastAsia="Calibri" w:hAnsi="Calibri" w:cs="Calibri"/>
          <w:sz w:val="22"/>
          <w:szCs w:val="22"/>
        </w:rPr>
        <w:t>”.</w:t>
      </w:r>
    </w:p>
    <w:p w14:paraId="1BBBE129" w14:textId="77777777" w:rsidR="00124BE2" w:rsidRDefault="00124BE2">
      <w:pPr>
        <w:spacing w:line="320" w:lineRule="auto"/>
        <w:jc w:val="both"/>
        <w:rPr>
          <w:rFonts w:ascii="Calibri" w:eastAsia="Calibri" w:hAnsi="Calibri" w:cs="Calibri"/>
          <w:sz w:val="22"/>
          <w:szCs w:val="22"/>
        </w:rPr>
      </w:pPr>
    </w:p>
    <w:p w14:paraId="11B99C44"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Por ello, las entidades deberán trabajar en los procesos de presupuestación en una estructura programática en donde la información de desempeño jugará un papel importante a la hora de la distribución de los recursos. De esta manera, la mayor atención que se debe tener en cuenta desde la misionalidad de cada entidad se centra en el logro de objetivos definidos en las políticas públicas en las que son líderes o corresponsables, en el marco de programas sectoriales formulados para cerrar las brechas sociales. Cabe resaltar que la coherencia y sinergia entre la planeación física y financiera será clave para profundizar la eficiencia en la calidad de gasto.</w:t>
      </w:r>
    </w:p>
    <w:p w14:paraId="18ACA34A" w14:textId="77777777" w:rsidR="00124BE2" w:rsidRDefault="00124BE2">
      <w:pPr>
        <w:spacing w:line="320" w:lineRule="auto"/>
        <w:jc w:val="both"/>
        <w:rPr>
          <w:rFonts w:ascii="Calibri" w:eastAsia="Calibri" w:hAnsi="Calibri" w:cs="Calibri"/>
          <w:sz w:val="22"/>
          <w:szCs w:val="22"/>
        </w:rPr>
      </w:pPr>
    </w:p>
    <w:p w14:paraId="32010568"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Para esto es necesario en el proceso de programación presupuestal utilizar las herramientas de calidad del gasto como Productos, Metas y Resultados (PMR), evaluaciones de gasto, Marco de Gasto de Mediano Plazo, Trazadores Presupuestales y demás herramientas que se dispongan, con el fin de evaluar por parte de las entidades distritales la implementación de la calidad del gasto público para planear con mayor nivel de detalle las metas y elaborar calendarios de ejecución más ajustados a los recursos con los que cuentan a lo largo del cuatrienio. Esto permitirá a las entidades del Distrito analizar no sólo los costos de sus inversiones, sino también los costos de la operación y mantenimiento de éstas y su impacto sobre los recursos del sector.</w:t>
      </w:r>
    </w:p>
    <w:p w14:paraId="6C39311C" w14:textId="77777777" w:rsidR="00124BE2" w:rsidRDefault="00124BE2">
      <w:pPr>
        <w:spacing w:line="320" w:lineRule="auto"/>
        <w:jc w:val="both"/>
        <w:rPr>
          <w:rFonts w:ascii="Calibri" w:eastAsia="Calibri" w:hAnsi="Calibri" w:cs="Calibri"/>
          <w:sz w:val="22"/>
          <w:szCs w:val="22"/>
        </w:rPr>
      </w:pPr>
    </w:p>
    <w:p w14:paraId="691DE034"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En el marco del programa de gobierno del alcalde Luis Fernando Galán, la Calidad del Gasto se inspira en los tres elementos del Pilar No. 7 “Un gobierno moderno que cumple”: “construcción conjunta, entrega de resultados y confianza”.</w:t>
      </w:r>
    </w:p>
    <w:p w14:paraId="3A2F0D6C" w14:textId="77777777" w:rsidR="00124BE2" w:rsidRDefault="00124BE2">
      <w:pPr>
        <w:spacing w:line="320" w:lineRule="auto"/>
        <w:jc w:val="both"/>
        <w:rPr>
          <w:rFonts w:ascii="Calibri" w:eastAsia="Calibri" w:hAnsi="Calibri" w:cs="Calibri"/>
          <w:sz w:val="22"/>
          <w:szCs w:val="22"/>
        </w:rPr>
      </w:pPr>
    </w:p>
    <w:p w14:paraId="3A22BC9B"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“Este pilar reconoce la importancia de la eficiencia y transparencia en la gestión pública; de este modo, buscamos generar confianza mediante la modernización administrativa y una relación más cercana con la ciudadanía, fomentando su participación activa para contribuir a la transformación de la ciudad.”  Se plantean tres programas en este Pilar 7:</w:t>
      </w:r>
    </w:p>
    <w:p w14:paraId="61AA4E03" w14:textId="77777777" w:rsidR="00124BE2" w:rsidRDefault="00124BE2">
      <w:pPr>
        <w:spacing w:line="320" w:lineRule="auto"/>
        <w:jc w:val="both"/>
        <w:rPr>
          <w:rFonts w:ascii="Calibri" w:eastAsia="Calibri" w:hAnsi="Calibri" w:cs="Calibri"/>
          <w:sz w:val="22"/>
          <w:szCs w:val="22"/>
        </w:rPr>
      </w:pPr>
    </w:p>
    <w:p w14:paraId="5D7FC2C6"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 xml:space="preserve">1.        Confianza y Gasto Público: Bogotá será ejemplo en materia de evaluación de la calidad del gasto, y en el incremento de la confianza pública, vía una mayor eficiencia del gasto. En el gobierno distrital, promoveremos una cultura de la evaluación de la calidad del gasto público. </w:t>
      </w:r>
    </w:p>
    <w:p w14:paraId="095FFF2C" w14:textId="77777777" w:rsidR="00124BE2" w:rsidRDefault="00124BE2">
      <w:pPr>
        <w:spacing w:line="320" w:lineRule="auto"/>
        <w:jc w:val="both"/>
        <w:rPr>
          <w:rFonts w:ascii="Calibri" w:eastAsia="Calibri" w:hAnsi="Calibri" w:cs="Calibri"/>
          <w:sz w:val="22"/>
          <w:szCs w:val="22"/>
        </w:rPr>
      </w:pPr>
    </w:p>
    <w:p w14:paraId="42CCFB46"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Las decisiones de la administración se tomarán con base en evidencia, se fortalecerán los esquemas de seguimiento distritales, y se hará más sencillo el acceso por parte de la ciudadanía.</w:t>
      </w:r>
    </w:p>
    <w:p w14:paraId="4CD0806D" w14:textId="77777777" w:rsidR="00124BE2" w:rsidRDefault="00124BE2">
      <w:pPr>
        <w:spacing w:line="320" w:lineRule="auto"/>
        <w:jc w:val="both"/>
        <w:rPr>
          <w:rFonts w:ascii="Calibri" w:eastAsia="Calibri" w:hAnsi="Calibri" w:cs="Calibri"/>
          <w:sz w:val="22"/>
          <w:szCs w:val="22"/>
        </w:rPr>
      </w:pPr>
    </w:p>
    <w:p w14:paraId="75DBA0D3"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2.        Una ciudadanía que participa, incide y transforma: La relación con la ciudadanía será uno de los ejes principales del gobierno y el reto está en hacerla bidireccional, permanente, clara, pertinente y oportuna.</w:t>
      </w:r>
    </w:p>
    <w:p w14:paraId="05B5A695" w14:textId="77777777" w:rsidR="00124BE2" w:rsidRDefault="00124BE2">
      <w:pPr>
        <w:spacing w:line="320" w:lineRule="auto"/>
        <w:jc w:val="both"/>
        <w:rPr>
          <w:rFonts w:ascii="Calibri" w:eastAsia="Calibri" w:hAnsi="Calibri" w:cs="Calibri"/>
          <w:sz w:val="22"/>
          <w:szCs w:val="22"/>
        </w:rPr>
      </w:pPr>
    </w:p>
    <w:p w14:paraId="24C45335" w14:textId="77777777" w:rsidR="00124BE2" w:rsidRDefault="00A8323E">
      <w:pPr>
        <w:spacing w:line="320" w:lineRule="auto"/>
        <w:jc w:val="both"/>
        <w:rPr>
          <w:rFonts w:ascii="Calibri" w:eastAsia="Calibri" w:hAnsi="Calibri" w:cs="Calibri"/>
          <w:sz w:val="22"/>
          <w:szCs w:val="22"/>
        </w:rPr>
      </w:pPr>
      <w:r>
        <w:rPr>
          <w:rFonts w:ascii="Calibri" w:eastAsia="Calibri" w:hAnsi="Calibri" w:cs="Calibri"/>
          <w:sz w:val="22"/>
          <w:szCs w:val="22"/>
        </w:rPr>
        <w:t>3. “Construir sobre lo construido” debe dejar de ser una frase de cajón en la administración pública. A partir del uso de evidencia y análisis de viabilidad, eficiencia y costo-beneficio se trabajará en continuar aquellas acciones que generen resultados positivos, buscando siempre oportunidades que tiendan a lograr un mejor resultado final.</w:t>
      </w:r>
    </w:p>
    <w:p w14:paraId="1AB8F11F" w14:textId="77777777" w:rsidR="00124BE2" w:rsidRDefault="00124BE2">
      <w:pPr>
        <w:spacing w:line="320" w:lineRule="auto"/>
        <w:jc w:val="both"/>
        <w:rPr>
          <w:rFonts w:ascii="Calibri" w:eastAsia="Calibri" w:hAnsi="Calibri" w:cs="Calibri"/>
          <w:sz w:val="22"/>
          <w:szCs w:val="22"/>
        </w:rPr>
      </w:pPr>
    </w:p>
    <w:p w14:paraId="4406F612"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En cuanto a los Objetivos de Desarrollo Sostenible – ODS, el programa de Calidad de Gasto favorece el cumplimiento del objetivo 16, “Promover sociedades pacíficas e inclusivas para el desarrollo sostenible, facilitar el acceso a la justicia para todos y construir a todos los niveles instituciones eficaces e inclusivas que rindan cuentas”, con relación, especialmente, a las metas:</w:t>
      </w:r>
    </w:p>
    <w:p w14:paraId="5A1AF923" w14:textId="77777777" w:rsidR="00124BE2" w:rsidRDefault="00124BE2">
      <w:pPr>
        <w:spacing w:line="320" w:lineRule="auto"/>
        <w:jc w:val="both"/>
        <w:rPr>
          <w:rFonts w:ascii="Calibri" w:eastAsia="Calibri" w:hAnsi="Calibri" w:cs="Calibri"/>
          <w:sz w:val="22"/>
          <w:szCs w:val="22"/>
        </w:rPr>
      </w:pPr>
    </w:p>
    <w:p w14:paraId="57D4A36F"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16.6. Crear a todos los niveles instituciones eficaces y transparentes que rindan cuentas.</w:t>
      </w:r>
    </w:p>
    <w:p w14:paraId="138EAC7F"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16.7 Garantizar la adopción en todos los niveles de decisiones inclusivas, participativas y representativas que respondan a las necesidades.</w:t>
      </w:r>
    </w:p>
    <w:p w14:paraId="637C4F70"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16.10 Garantizar el acceso público a la información y proteger las libertades fundamentales, de conformidad con las leyes nacionales y los acuerdos internacionales.</w:t>
      </w:r>
    </w:p>
    <w:p w14:paraId="33006A95" w14:textId="77777777" w:rsidR="00124BE2" w:rsidRDefault="00124BE2">
      <w:pPr>
        <w:spacing w:line="320" w:lineRule="auto"/>
        <w:jc w:val="both"/>
        <w:rPr>
          <w:rFonts w:ascii="Calibri" w:eastAsia="Calibri" w:hAnsi="Calibri" w:cs="Calibri"/>
          <w:sz w:val="22"/>
          <w:szCs w:val="22"/>
        </w:rPr>
      </w:pPr>
    </w:p>
    <w:p w14:paraId="3205A960"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 xml:space="preserve">La medición del desempeño de las políticas, programas y proyectos “es la manera a través de la cual se analiza la calidad del gasto público”; incluyendo no sólo el “análisis presupuestario tradicional enfocado en los insumos (recursos financieros)”, sino además el “análisis de los otros eslabones de la cadena de resultados: procesos, productos, efectos e impactos”. Se ubica de presente, así, “el énfasis en el desempeño refleja el estrecho vínculo existente entre la asignación de recursos y los resultados que se desea conseguir con ellos”. Así pues, “la medición del desempeño es la base de información para la gestión pública” y “el factor clave para gestionar aspectos tan diversos como los procesos de planificación estratégica, el vínculo entre el plan y la programación presupuestaria, la inversión pública, los contratos públicos, el control externo y la rendición de cuentas”. </w:t>
      </w:r>
    </w:p>
    <w:p w14:paraId="1E3F9A26" w14:textId="77777777" w:rsidR="00124BE2" w:rsidRDefault="00124BE2">
      <w:pPr>
        <w:spacing w:line="320" w:lineRule="auto"/>
        <w:jc w:val="both"/>
        <w:rPr>
          <w:rFonts w:ascii="Calibri" w:eastAsia="Calibri" w:hAnsi="Calibri" w:cs="Calibri"/>
          <w:sz w:val="22"/>
          <w:szCs w:val="22"/>
        </w:rPr>
      </w:pPr>
    </w:p>
    <w:p w14:paraId="09096838"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El seguimiento, es la “función continua que utiliza la recopilación sistemática de datos sobre indicadores predefinidos para proporcionar”, a los administradores e interesados, “indicaciones sobre el avance y el logro de los objetivos, así como de la utilización de los fondos asignados</w:t>
      </w:r>
      <w:r w:rsidR="00A8323E">
        <w:rPr>
          <w:rFonts w:ascii="Calibri" w:eastAsia="Calibri" w:hAnsi="Calibri" w:cs="Calibri"/>
          <w:sz w:val="22"/>
          <w:szCs w:val="22"/>
        </w:rPr>
        <w:t>”.</w:t>
      </w:r>
      <w:r>
        <w:rPr>
          <w:rFonts w:ascii="Calibri" w:eastAsia="Calibri" w:hAnsi="Calibri" w:cs="Calibri"/>
          <w:sz w:val="22"/>
          <w:szCs w:val="22"/>
        </w:rPr>
        <w:t xml:space="preserve"> La evaluación, por su parte, es la “apreciación sistemática y objetiva de un proyecto, programa o política en curso o concluido, de su diseño, su puesta en práctica y sus resultados”; teniendo como objetivo “determinar la pertinencia y el logro de los objetivos, así como la eficiencia, la eficacia, el impacto y la sostenibilidad para el desarrollo”; proporcionando “información creíble y útil, que permita incorporar las enseñanzas aprendidas en el proceso de toma de decisiones</w:t>
      </w:r>
      <w:r w:rsidR="00A8323E">
        <w:rPr>
          <w:rFonts w:ascii="Calibri" w:eastAsia="Calibri" w:hAnsi="Calibri" w:cs="Calibri"/>
          <w:sz w:val="22"/>
          <w:szCs w:val="22"/>
        </w:rPr>
        <w:t>”.</w:t>
      </w:r>
    </w:p>
    <w:p w14:paraId="48EFD99A" w14:textId="77777777" w:rsidR="00124BE2" w:rsidRDefault="00124BE2">
      <w:pPr>
        <w:spacing w:line="320" w:lineRule="auto"/>
        <w:jc w:val="both"/>
        <w:rPr>
          <w:rFonts w:ascii="Calibri" w:eastAsia="Calibri" w:hAnsi="Calibri" w:cs="Calibri"/>
          <w:sz w:val="22"/>
          <w:szCs w:val="22"/>
        </w:rPr>
      </w:pPr>
    </w:p>
    <w:p w14:paraId="347BB7B2"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 xml:space="preserve">La gran mayoría de países en América Latina desarrollan sistemas de seguimiento y evaluación en los cuales “se incorpora algún tipo de información de desempeño (a través de indicadores) de la gestión gubernamental”. Así mismo, “en los casos más avanzados dichos sistemas tienen como propósito que dicha información sea un insumo para la asignación del gasto público, la mejora de la gestión pública y la rendición de cuentas”. De esta manera, se concreta el objetivo de “proporcionar la información necesaria acerca de la relevancia, efectividad y eficiencia de (futuras) políticas, con el fin de poder priorizar los gastos públicos en la elaboración del presupuesto”. </w:t>
      </w:r>
    </w:p>
    <w:p w14:paraId="0942FDD6" w14:textId="77777777" w:rsidR="00124BE2" w:rsidRDefault="00124BE2">
      <w:pPr>
        <w:spacing w:line="320" w:lineRule="auto"/>
        <w:jc w:val="both"/>
        <w:rPr>
          <w:rFonts w:ascii="Calibri" w:eastAsia="Calibri" w:hAnsi="Calibri" w:cs="Calibri"/>
          <w:sz w:val="22"/>
          <w:szCs w:val="22"/>
        </w:rPr>
      </w:pPr>
    </w:p>
    <w:p w14:paraId="6A10A9DF"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 xml:space="preserve">En este sentido, los criterios más relevantes para evaluar la Calidad del Gasto público en Bogotá D.C. son: grado de distribución territorial, trazabilidad, progresividad y nivel de satisfacción ciudadana con el resultado. </w:t>
      </w:r>
    </w:p>
    <w:p w14:paraId="1C51B385" w14:textId="77777777" w:rsidR="00124BE2" w:rsidRDefault="00124BE2">
      <w:pPr>
        <w:spacing w:line="320" w:lineRule="auto"/>
        <w:jc w:val="both"/>
        <w:rPr>
          <w:rFonts w:ascii="Calibri" w:eastAsia="Calibri" w:hAnsi="Calibri" w:cs="Calibri"/>
          <w:sz w:val="22"/>
          <w:szCs w:val="22"/>
        </w:rPr>
      </w:pPr>
    </w:p>
    <w:p w14:paraId="0560B130"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Así mismo, para el monitoreo de la sostenibilidad fiscal, la planeación presupuestal y la coordinación interinstitucional, se cuenta con instrumentos como el Marco Fiscal de Mediano Plazo, el Marco de Gasto de Mediano Plazo y el Presupuesto Orientado a Resultados  y los Trazadores Presupuestales.</w:t>
      </w:r>
    </w:p>
    <w:p w14:paraId="697A36EE" w14:textId="77777777" w:rsidR="00124BE2" w:rsidRDefault="00124BE2">
      <w:pPr>
        <w:spacing w:line="320" w:lineRule="auto"/>
        <w:jc w:val="both"/>
        <w:rPr>
          <w:rFonts w:ascii="Calibri" w:eastAsia="Calibri" w:hAnsi="Calibri" w:cs="Calibri"/>
          <w:sz w:val="22"/>
          <w:szCs w:val="22"/>
        </w:rPr>
      </w:pPr>
    </w:p>
    <w:p w14:paraId="109A4705"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 xml:space="preserve">La Ley 2116 de 2021, “Por medio de la cual se modifica el Decreto Ley 1421 de 1993, referente al Estatuto Orgánico de Bogotá”, adicionó mediante el artículo 15 el siguiente artículo: </w:t>
      </w:r>
    </w:p>
    <w:p w14:paraId="09A33647" w14:textId="77777777" w:rsidR="00124BE2" w:rsidRDefault="00124BE2">
      <w:pPr>
        <w:spacing w:line="320" w:lineRule="auto"/>
        <w:jc w:val="both"/>
        <w:rPr>
          <w:rFonts w:ascii="Calibri" w:eastAsia="Calibri" w:hAnsi="Calibri" w:cs="Calibri"/>
          <w:sz w:val="22"/>
          <w:szCs w:val="22"/>
        </w:rPr>
      </w:pPr>
    </w:p>
    <w:p w14:paraId="556602C1"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ARTÍCULO  15. Adicionar un Artículo nuevo al Decreto Ley 1421 de 1993, así:</w:t>
      </w:r>
    </w:p>
    <w:p w14:paraId="45849276" w14:textId="77777777" w:rsidR="00124BE2" w:rsidRDefault="00124BE2">
      <w:pPr>
        <w:spacing w:line="320" w:lineRule="auto"/>
        <w:jc w:val="both"/>
        <w:rPr>
          <w:rFonts w:ascii="Calibri" w:eastAsia="Calibri" w:hAnsi="Calibri" w:cs="Calibri"/>
          <w:sz w:val="22"/>
          <w:szCs w:val="22"/>
        </w:rPr>
      </w:pPr>
    </w:p>
    <w:p w14:paraId="09F3855F" w14:textId="77777777" w:rsidR="00124BE2" w:rsidRDefault="00D8767C">
      <w:pPr>
        <w:spacing w:line="320" w:lineRule="auto"/>
        <w:ind w:left="720" w:right="1020"/>
        <w:jc w:val="both"/>
        <w:rPr>
          <w:rFonts w:ascii="Calibri" w:eastAsia="Calibri" w:hAnsi="Calibri" w:cs="Calibri"/>
          <w:i/>
          <w:sz w:val="22"/>
          <w:szCs w:val="22"/>
        </w:rPr>
      </w:pPr>
      <w:r>
        <w:rPr>
          <w:rFonts w:ascii="Calibri" w:eastAsia="Calibri" w:hAnsi="Calibri" w:cs="Calibri"/>
          <w:i/>
          <w:sz w:val="22"/>
          <w:szCs w:val="22"/>
        </w:rPr>
        <w:t>“ARTÍCULO  143C. Recursos adicionales de la nación, financiación del régimen subsidiado. Los recursos adicionales a los previstos en el presupuesto aprobado de cada vigencia por concepto de Transferencias, Cofinanciación y demás aportes de la Nación y Rentas de destinación específica que financian el Régimen Subsidiado se incorporarán al Presupuesto Distrital mediante decreto distrital. La Secretaría Distrital de Hacienda, informará de estas operaciones a la Comisión de Presupuesto del Concejo Distrital, dentro de los treinta (30) días siguientes a la incorporación de dichos recursos.”</w:t>
      </w:r>
    </w:p>
    <w:p w14:paraId="5E505272" w14:textId="77777777" w:rsidR="00124BE2" w:rsidRDefault="00124BE2">
      <w:pPr>
        <w:spacing w:line="320" w:lineRule="auto"/>
        <w:jc w:val="both"/>
        <w:rPr>
          <w:rFonts w:ascii="Calibri" w:eastAsia="Calibri" w:hAnsi="Calibri" w:cs="Calibri"/>
          <w:sz w:val="22"/>
          <w:szCs w:val="22"/>
        </w:rPr>
      </w:pPr>
    </w:p>
    <w:p w14:paraId="4A77BD73"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Sin embargo, en esta disposición no quedaron incluidos los rendimientos financieros ni recursos del balance que se generan con los recursos de la nación.</w:t>
      </w:r>
    </w:p>
    <w:p w14:paraId="6EABBD0A" w14:textId="77777777" w:rsidR="00124BE2" w:rsidRDefault="00124BE2">
      <w:pPr>
        <w:spacing w:line="320" w:lineRule="auto"/>
        <w:jc w:val="both"/>
        <w:rPr>
          <w:rFonts w:ascii="Calibri" w:eastAsia="Calibri" w:hAnsi="Calibri" w:cs="Calibri"/>
          <w:sz w:val="22"/>
          <w:szCs w:val="22"/>
        </w:rPr>
      </w:pPr>
    </w:p>
    <w:p w14:paraId="4D8027C9"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Así mismo, el Gobierno Nacional puede asignar recursos a Bogotá de acuerdo con las gestiones que realicen las entidades del Distrito. Estos recursos pueden variar y ser superiores a los previstos en el presupuesto. También producen rendimientos financieros que se deben asignar al mismo sector que los generó al igual que los recursos del balance, que son los resultantes de la liquidación del ejercicio fiscal del año anterior.</w:t>
      </w:r>
    </w:p>
    <w:p w14:paraId="48832D4D" w14:textId="77777777" w:rsidR="00124BE2" w:rsidRDefault="00124BE2">
      <w:pPr>
        <w:spacing w:line="320" w:lineRule="auto"/>
        <w:jc w:val="both"/>
        <w:rPr>
          <w:rFonts w:ascii="Calibri" w:eastAsia="Calibri" w:hAnsi="Calibri" w:cs="Calibri"/>
          <w:sz w:val="22"/>
          <w:szCs w:val="22"/>
        </w:rPr>
      </w:pPr>
    </w:p>
    <w:p w14:paraId="6B6DB04C"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Así mismo, en la Ley 2294 de 2023 “Por el cual se expide el Plan Nacional de Desarrollo 2022-2026 “Colombia Potencia Mundial de la Vida”, se tiene contemplada la articulación de políticas, estrategias y programas nacionales con los entes territoriales, por lo que los recursos de transferencias de la nación son una fuente importante de financiación del Plan de Desarrollo del Distrito.</w:t>
      </w:r>
    </w:p>
    <w:p w14:paraId="6A113ED4" w14:textId="77777777" w:rsidR="00124BE2" w:rsidRDefault="00124BE2">
      <w:pPr>
        <w:spacing w:line="320" w:lineRule="auto"/>
        <w:jc w:val="both"/>
        <w:rPr>
          <w:rFonts w:ascii="Calibri" w:eastAsia="Calibri" w:hAnsi="Calibri" w:cs="Calibri"/>
          <w:sz w:val="22"/>
          <w:szCs w:val="22"/>
        </w:rPr>
      </w:pPr>
    </w:p>
    <w:p w14:paraId="32A44886"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 xml:space="preserve">Por lo anterior, es necesario contar con un instrumento que permita la incorporación al presupuesto de los recursos adicionales de Rendimientos Financieros y Recursos del Balance obtenidos con recursos provenientes de la nación a la mayor brevedad con el fin de iniciar su ejecución y poder brindar los servicios a la población y cumplir las metas previstas en el Plan. </w:t>
      </w:r>
    </w:p>
    <w:p w14:paraId="637EF9AB" w14:textId="77777777" w:rsidR="00124BE2" w:rsidRDefault="00124BE2">
      <w:pPr>
        <w:spacing w:line="320" w:lineRule="auto"/>
        <w:jc w:val="both"/>
        <w:rPr>
          <w:rFonts w:ascii="Calibri" w:eastAsia="Calibri" w:hAnsi="Calibri" w:cs="Calibri"/>
          <w:sz w:val="22"/>
          <w:szCs w:val="22"/>
        </w:rPr>
      </w:pPr>
    </w:p>
    <w:p w14:paraId="193D0FC8"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Con la entrada en vigencia de la Ley 1955 de 2019, “por el cual se expide el Plan Nacional de Desarrollo 2018-2022”, en su artículo 90 se adiciona un parágrafo al artículo 6 de la Ley 448 de 1998 el cual establece que: “las entidades territoriales y sus descentralizadas deberán crear su propio fondo de contingencias; para tal efecto determinarán las metodologías de valoración según el tipo de pasivo contingente previsto en el artículo 3° de la Ley 819 de 2003, las condiciones de cada entidad y deberán incluir en sus presupuestos de servicio de deuda, las apropiaciones necesarias”. Adicionalmente, la Ley 2294 del 19 de mayo de 2023, "Por el cual se expide el Plan Nacional de Desarrollo 2022- 2026 "Colombia Potencia Mundial de la Vida” mantiene vigente esta normatividad.</w:t>
      </w:r>
    </w:p>
    <w:p w14:paraId="56932C65" w14:textId="77777777" w:rsidR="00124BE2" w:rsidRDefault="00124BE2">
      <w:pPr>
        <w:spacing w:line="320" w:lineRule="auto"/>
        <w:jc w:val="both"/>
        <w:rPr>
          <w:rFonts w:ascii="Calibri" w:eastAsia="Calibri" w:hAnsi="Calibri" w:cs="Calibri"/>
          <w:sz w:val="22"/>
          <w:szCs w:val="22"/>
        </w:rPr>
      </w:pPr>
    </w:p>
    <w:p w14:paraId="671AF621"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 xml:space="preserve">Ahora bien, respecto al principio presupuestal de unidad de caja en el orden constitucional (artículo 359 de la Constitución Política), éste se establece como principio cardinal de la moderna Hacienda Pública y coexiste con las rentas de destinación específica, las cuales son de carácter </w:t>
      </w:r>
      <w:r w:rsidR="00A8323E">
        <w:rPr>
          <w:rFonts w:ascii="Calibri" w:eastAsia="Calibri" w:hAnsi="Calibri" w:cs="Calibri"/>
          <w:sz w:val="22"/>
          <w:szCs w:val="22"/>
        </w:rPr>
        <w:t>excepcional.</w:t>
      </w:r>
      <w:r>
        <w:rPr>
          <w:rFonts w:ascii="Calibri" w:eastAsia="Calibri" w:hAnsi="Calibri" w:cs="Calibri"/>
          <w:sz w:val="22"/>
          <w:szCs w:val="22"/>
        </w:rPr>
        <w:t xml:space="preserve"> </w:t>
      </w:r>
    </w:p>
    <w:p w14:paraId="10614F38" w14:textId="77777777" w:rsidR="00124BE2" w:rsidRDefault="00124BE2">
      <w:pPr>
        <w:spacing w:line="320" w:lineRule="auto"/>
        <w:jc w:val="both"/>
        <w:rPr>
          <w:rFonts w:ascii="Calibri" w:eastAsia="Calibri" w:hAnsi="Calibri" w:cs="Calibri"/>
          <w:sz w:val="22"/>
          <w:szCs w:val="22"/>
        </w:rPr>
      </w:pPr>
    </w:p>
    <w:p w14:paraId="0028DB28"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A nivel Distrital, el principio de unidad de caja está recogido en el Decreto Ley 1421 de 1993, régimen legal especial de Bogotá. Adicionalmente, se encuentra establecido en el Decreto Distrital 714 de 1996, Estatuto Orgánico del Presupuesto Distrital, según el cual “con el recaudo de todas las rentas y recursos de capital se atenderá el pago oportuno de las apropiaciones autorizadas en el Presupuesto Anual del Distrito Capital, salvo las excepciones contempladas en la Ley</w:t>
      </w:r>
      <w:r w:rsidR="00A8323E">
        <w:rPr>
          <w:rFonts w:ascii="Calibri" w:eastAsia="Calibri" w:hAnsi="Calibri" w:cs="Calibri"/>
          <w:sz w:val="22"/>
          <w:szCs w:val="22"/>
        </w:rPr>
        <w:t>”.</w:t>
      </w:r>
      <w:r>
        <w:rPr>
          <w:rFonts w:ascii="Calibri" w:eastAsia="Calibri" w:hAnsi="Calibri" w:cs="Calibri"/>
          <w:sz w:val="22"/>
          <w:szCs w:val="22"/>
        </w:rPr>
        <w:t xml:space="preserve"> </w:t>
      </w:r>
    </w:p>
    <w:p w14:paraId="3A6C4FC5" w14:textId="77777777" w:rsidR="00124BE2" w:rsidRDefault="00124BE2">
      <w:pPr>
        <w:spacing w:line="320" w:lineRule="auto"/>
        <w:jc w:val="both"/>
        <w:rPr>
          <w:rFonts w:ascii="Calibri" w:eastAsia="Calibri" w:hAnsi="Calibri" w:cs="Calibri"/>
          <w:sz w:val="22"/>
          <w:szCs w:val="22"/>
        </w:rPr>
      </w:pPr>
    </w:p>
    <w:p w14:paraId="683D01EC"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Cabe mencionar que, el Decreto Distrital 714 de 1996, que compila los Acuerdos Distritales 24 de 1995 y 20 de 1996, fue expedido por el Concejo de Bogotá D.C en virtud de la autonomía territorial del Distrito Capital (autonomía de rango constitucional), según las normas orgánicas presupuestales del nivel nacional (Ley 38 de 1989, Estatuto Orgánico del Presupuesto General de la Nación de Colombia) y según la siguiente disposición del Decreto Ley 1421 de 1993, régimen legal especial del Distrito Capital:</w:t>
      </w:r>
    </w:p>
    <w:p w14:paraId="077F9C4B" w14:textId="77777777" w:rsidR="00124BE2" w:rsidRDefault="00124BE2">
      <w:pPr>
        <w:spacing w:line="320" w:lineRule="auto"/>
        <w:jc w:val="both"/>
        <w:rPr>
          <w:rFonts w:ascii="Calibri" w:eastAsia="Calibri" w:hAnsi="Calibri" w:cs="Calibri"/>
          <w:sz w:val="22"/>
          <w:szCs w:val="22"/>
        </w:rPr>
      </w:pPr>
    </w:p>
    <w:p w14:paraId="459BAFC1" w14:textId="77777777" w:rsidR="00124BE2" w:rsidRDefault="00D8767C">
      <w:pPr>
        <w:spacing w:line="320" w:lineRule="auto"/>
        <w:ind w:left="720" w:right="930"/>
        <w:jc w:val="both"/>
        <w:rPr>
          <w:rFonts w:ascii="Calibri" w:eastAsia="Calibri" w:hAnsi="Calibri" w:cs="Calibri"/>
          <w:sz w:val="22"/>
          <w:szCs w:val="22"/>
        </w:rPr>
      </w:pPr>
      <w:r>
        <w:rPr>
          <w:rFonts w:ascii="Calibri" w:eastAsia="Calibri" w:hAnsi="Calibri" w:cs="Calibri"/>
          <w:i/>
          <w:sz w:val="22"/>
          <w:szCs w:val="22"/>
        </w:rPr>
        <w:t xml:space="preserve">“ARTÍCULO  136. Normas orgánicas. El Concejo Distrital, a iniciativa del Alcalde Mayor, y de conformidad con la Constitución Política y la Ley Orgánica del Presupuesto, regulará lo relacionado con la programación, presentación, aprobación, modificación y ejecución del presupuesto distrital y de los fondos de desarrollo local. De igual manera el Concejo Distrital, a iniciativa del Alcalde expedirá el presupuesto anual ". </w:t>
      </w:r>
      <w:r>
        <w:rPr>
          <w:rFonts w:ascii="Calibri" w:eastAsia="Calibri" w:hAnsi="Calibri" w:cs="Calibri"/>
          <w:sz w:val="22"/>
          <w:szCs w:val="22"/>
        </w:rPr>
        <w:t xml:space="preserve"> (Subrayado y negrita fuera de texto).</w:t>
      </w:r>
    </w:p>
    <w:p w14:paraId="00B25609" w14:textId="77777777" w:rsidR="00124BE2" w:rsidRDefault="00124BE2">
      <w:pPr>
        <w:spacing w:line="320" w:lineRule="auto"/>
        <w:jc w:val="both"/>
        <w:rPr>
          <w:rFonts w:ascii="Calibri" w:eastAsia="Calibri" w:hAnsi="Calibri" w:cs="Calibri"/>
          <w:sz w:val="22"/>
          <w:szCs w:val="22"/>
        </w:rPr>
      </w:pPr>
    </w:p>
    <w:p w14:paraId="549B3F5B"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 xml:space="preserve">El artículo 97 de la Ley 1955 de 2019, establece: “(…) con el objeto de contribuir a la sostenibilidad de los sistemas de transporte, a la calidad del servicio y de su infraestructura, incrementar la seguridad ciudadana, la atención y protección al usuario, al mejoramiento continuo del sistema y contar con mecanismos de gestión de la demanda, las entidades territoriales podrán establecer recursos complementarios a los ingresos por recaudo de la tarifa al usuario, que podrán ser canalizados a través de fondos de estabilización y subvención (…)”.  </w:t>
      </w:r>
    </w:p>
    <w:p w14:paraId="62DA66B7"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 xml:space="preserve"> </w:t>
      </w:r>
    </w:p>
    <w:p w14:paraId="6FA36BEB"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La principal función del Fondo de Estabilización Tarifaria – FET, es compensar la diferencia entre la tarifa técnica del sistema y la tarifa cobrada al usuario; entendida la primera como el valor del pasaje al usuario que compense todos los costos del sistema, y la segunda da el valor que el usuario puede y debe pagar.</w:t>
      </w:r>
    </w:p>
    <w:p w14:paraId="6B7016B9" w14:textId="77777777" w:rsidR="00124BE2" w:rsidRDefault="00124BE2">
      <w:pPr>
        <w:spacing w:line="320" w:lineRule="auto"/>
        <w:jc w:val="both"/>
        <w:rPr>
          <w:rFonts w:ascii="Calibri" w:eastAsia="Calibri" w:hAnsi="Calibri" w:cs="Calibri"/>
          <w:sz w:val="22"/>
          <w:szCs w:val="22"/>
        </w:rPr>
      </w:pPr>
    </w:p>
    <w:p w14:paraId="462496E4"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Con relación a la modificación y ampliación del objeto y funciones de la Unidad Administrativa Especial de Catastro Distrital, es importante indicar que la Unidad Administrativa Especial de Catastro Distrital está autorizada para prestar el servicio público de gestión y operación catastral en cualquier lugar del territorio nacional.</w:t>
      </w:r>
    </w:p>
    <w:p w14:paraId="04BD8106" w14:textId="77777777" w:rsidR="00124BE2" w:rsidRDefault="00124BE2">
      <w:pPr>
        <w:spacing w:line="320" w:lineRule="auto"/>
        <w:jc w:val="both"/>
        <w:rPr>
          <w:rFonts w:ascii="Calibri" w:eastAsia="Calibri" w:hAnsi="Calibri" w:cs="Calibri"/>
          <w:sz w:val="22"/>
          <w:szCs w:val="22"/>
        </w:rPr>
      </w:pPr>
    </w:p>
    <w:p w14:paraId="750B6EA3"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 xml:space="preserve">Dicho servicio tiene su fundamento en el artículo 79 de la Ley 1955 de 2019, modificado por el artículo 43 de la Ley 2294 de 2023, que prevé:  </w:t>
      </w:r>
    </w:p>
    <w:p w14:paraId="52A04A8A" w14:textId="77777777" w:rsidR="00124BE2" w:rsidRDefault="00124BE2">
      <w:pPr>
        <w:spacing w:line="320" w:lineRule="auto"/>
        <w:jc w:val="both"/>
        <w:rPr>
          <w:rFonts w:ascii="Calibri" w:eastAsia="Calibri" w:hAnsi="Calibri" w:cs="Calibri"/>
          <w:sz w:val="22"/>
          <w:szCs w:val="22"/>
        </w:rPr>
      </w:pPr>
    </w:p>
    <w:p w14:paraId="6A587C8D" w14:textId="77777777" w:rsidR="00124BE2" w:rsidRDefault="00D8767C">
      <w:pPr>
        <w:spacing w:line="320" w:lineRule="auto"/>
        <w:ind w:left="720" w:right="930"/>
        <w:jc w:val="both"/>
        <w:rPr>
          <w:rFonts w:ascii="Calibri" w:eastAsia="Calibri" w:hAnsi="Calibri" w:cs="Calibri"/>
          <w:i/>
          <w:sz w:val="22"/>
          <w:szCs w:val="22"/>
        </w:rPr>
      </w:pPr>
      <w:r>
        <w:rPr>
          <w:rFonts w:ascii="Calibri" w:eastAsia="Calibri" w:hAnsi="Calibri" w:cs="Calibri"/>
          <w:i/>
          <w:sz w:val="22"/>
          <w:szCs w:val="22"/>
        </w:rPr>
        <w:t xml:space="preserve">"Naturaleza y Organización de la Gestión Catastral. La gestión catastral es un servicio público prestado directamente por el Estado, que comprende un conjunto de operaciones técnicas y administrativas orientadas a la adecuada formación, actualización, conservación y difusión de la información catastral con enfoque multipropósito, para contribuir a la prestación eficiente de servicios y trámites de información catastral a la ciudadanía y a la administración del territorio en términos de apoyo para la seguridad jurídica del derecho de propiedad inmueble, el fortalecimiento de los fiscos locales y el apoyo a los procesos de planeación y ordenamiento territorial, con perspectiva intercultural. </w:t>
      </w:r>
    </w:p>
    <w:p w14:paraId="5FAF270E" w14:textId="77777777" w:rsidR="00124BE2" w:rsidRDefault="00124BE2">
      <w:pPr>
        <w:spacing w:line="320" w:lineRule="auto"/>
        <w:ind w:left="720" w:right="930"/>
        <w:jc w:val="both"/>
        <w:rPr>
          <w:rFonts w:ascii="Calibri" w:eastAsia="Calibri" w:hAnsi="Calibri" w:cs="Calibri"/>
          <w:i/>
          <w:sz w:val="22"/>
          <w:szCs w:val="22"/>
        </w:rPr>
      </w:pPr>
    </w:p>
    <w:p w14:paraId="5D7A2B43" w14:textId="77777777" w:rsidR="00124BE2" w:rsidRDefault="00D8767C">
      <w:pPr>
        <w:spacing w:line="320" w:lineRule="auto"/>
        <w:ind w:left="720" w:right="930"/>
        <w:jc w:val="both"/>
        <w:rPr>
          <w:rFonts w:ascii="Calibri" w:eastAsia="Calibri" w:hAnsi="Calibri" w:cs="Calibri"/>
          <w:i/>
          <w:sz w:val="22"/>
          <w:szCs w:val="22"/>
        </w:rPr>
      </w:pPr>
      <w:r>
        <w:rPr>
          <w:rFonts w:ascii="Calibri" w:eastAsia="Calibri" w:hAnsi="Calibri" w:cs="Calibri"/>
          <w:i/>
          <w:sz w:val="22"/>
          <w:szCs w:val="22"/>
        </w:rPr>
        <w:t xml:space="preserve">La gestión catastral está a cargo del Instituto Geográfico Agustín Codazzi (IGAC) en su condición de máxima autoridad catastral nacional y de los entes territoriales y esquemas asociativos de entes territoriales que aquel habilite a solicitud de parte, previo cumplimiento de las condiciones que garanticen su idoneidad como prestadores del servicio público. </w:t>
      </w:r>
    </w:p>
    <w:p w14:paraId="32DA87C0" w14:textId="77777777" w:rsidR="00124BE2" w:rsidRDefault="00124BE2">
      <w:pPr>
        <w:spacing w:line="320" w:lineRule="auto"/>
        <w:ind w:left="720" w:right="930"/>
        <w:jc w:val="both"/>
        <w:rPr>
          <w:rFonts w:ascii="Calibri" w:eastAsia="Calibri" w:hAnsi="Calibri" w:cs="Calibri"/>
          <w:i/>
          <w:sz w:val="22"/>
          <w:szCs w:val="22"/>
        </w:rPr>
      </w:pPr>
    </w:p>
    <w:p w14:paraId="0496A57F" w14:textId="77777777" w:rsidR="00124BE2" w:rsidRDefault="00D8767C">
      <w:pPr>
        <w:spacing w:line="320" w:lineRule="auto"/>
        <w:ind w:left="720" w:right="930"/>
        <w:jc w:val="both"/>
        <w:rPr>
          <w:rFonts w:ascii="Calibri" w:eastAsia="Calibri" w:hAnsi="Calibri" w:cs="Calibri"/>
          <w:i/>
          <w:sz w:val="22"/>
          <w:szCs w:val="22"/>
        </w:rPr>
      </w:pPr>
      <w:r>
        <w:rPr>
          <w:rFonts w:ascii="Calibri" w:eastAsia="Calibri" w:hAnsi="Calibri" w:cs="Calibri"/>
          <w:i/>
          <w:sz w:val="22"/>
          <w:szCs w:val="22"/>
        </w:rPr>
        <w:t>Son operadores catastrales las personas jurídicas de derecho público o privado que, mediante contrato con uno o varios gestores catastrales, pueden apoyar labores operativas que sirven de insumo para los procesos de formación, actualización y conservación de la información catastral (...)".</w:t>
      </w:r>
    </w:p>
    <w:p w14:paraId="2257BD53" w14:textId="77777777" w:rsidR="00124BE2" w:rsidRDefault="00124BE2">
      <w:pPr>
        <w:spacing w:line="320" w:lineRule="auto"/>
        <w:jc w:val="both"/>
        <w:rPr>
          <w:rFonts w:ascii="Calibri" w:eastAsia="Calibri" w:hAnsi="Calibri" w:cs="Calibri"/>
          <w:sz w:val="22"/>
          <w:szCs w:val="22"/>
        </w:rPr>
      </w:pPr>
    </w:p>
    <w:p w14:paraId="1B06D7DF" w14:textId="77777777" w:rsidR="00124BE2" w:rsidRDefault="00124BE2">
      <w:pPr>
        <w:spacing w:line="320" w:lineRule="auto"/>
        <w:jc w:val="both"/>
        <w:rPr>
          <w:rFonts w:ascii="Calibri" w:eastAsia="Calibri" w:hAnsi="Calibri" w:cs="Calibri"/>
          <w:b/>
          <w:sz w:val="22"/>
          <w:szCs w:val="22"/>
        </w:rPr>
      </w:pPr>
    </w:p>
    <w:p w14:paraId="70943AC2" w14:textId="77777777" w:rsidR="00124BE2" w:rsidRDefault="00D8767C">
      <w:pPr>
        <w:numPr>
          <w:ilvl w:val="0"/>
          <w:numId w:val="5"/>
        </w:numPr>
        <w:spacing w:line="320" w:lineRule="auto"/>
        <w:jc w:val="both"/>
        <w:rPr>
          <w:rFonts w:ascii="Calibri" w:eastAsia="Calibri" w:hAnsi="Calibri" w:cs="Calibri"/>
          <w:b/>
          <w:sz w:val="22"/>
          <w:szCs w:val="22"/>
        </w:rPr>
      </w:pPr>
      <w:r>
        <w:rPr>
          <w:rFonts w:ascii="Calibri" w:eastAsia="Calibri" w:hAnsi="Calibri" w:cs="Calibri"/>
          <w:b/>
          <w:sz w:val="22"/>
          <w:szCs w:val="22"/>
        </w:rPr>
        <w:t>Impuesto de Industria y Comercio</w:t>
      </w:r>
    </w:p>
    <w:p w14:paraId="019F1FE3" w14:textId="77777777" w:rsidR="00124BE2" w:rsidRDefault="00124BE2">
      <w:pPr>
        <w:spacing w:line="320" w:lineRule="auto"/>
        <w:jc w:val="both"/>
        <w:rPr>
          <w:rFonts w:ascii="Calibri" w:eastAsia="Calibri" w:hAnsi="Calibri" w:cs="Calibri"/>
          <w:sz w:val="22"/>
          <w:szCs w:val="22"/>
        </w:rPr>
      </w:pPr>
    </w:p>
    <w:p w14:paraId="5097013C"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El impuesto de industria y comercio en Bogotá es de suma importancia tanto para los empresarios como para el desarrollo económico de la ciudad. Este impuesto, que se calcula sobre los ingresos generados por las actividades comerciales, industriales y de servicios, contribuye directamente al financiamiento de obras públicas, programas sociales y servicios en el Distrito Capital. Ahora bien, con el fin de garantizar el cumplimiento adecuado y oportuno de los contribuyentes de este impuesto, se pretende que el sistema mixto de declaración y facturación adoptado mediante el artículo 5° del Acuerdo 648 de 2016, se incluya el impuesto de industria y comercio y el complementario de avisos y tableros.</w:t>
      </w:r>
    </w:p>
    <w:p w14:paraId="4C17365C" w14:textId="77777777" w:rsidR="00124BE2" w:rsidRDefault="00124BE2">
      <w:pPr>
        <w:spacing w:line="320" w:lineRule="auto"/>
        <w:jc w:val="both"/>
        <w:rPr>
          <w:rFonts w:ascii="Calibri" w:eastAsia="Calibri" w:hAnsi="Calibri" w:cs="Calibri"/>
          <w:sz w:val="22"/>
          <w:szCs w:val="22"/>
        </w:rPr>
      </w:pPr>
    </w:p>
    <w:p w14:paraId="318D4B61"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Los sistemas de facturación en los impuestos ofrecen una serie de ventajas significativas en comparación con los sistemas de declaración tradicionales. En primer lugar, le permite al contribuyente conocer el valor total del impuesto sin necesidad de realizar complejas operaciones contables para su declaración, esto a su vez, minimiza los costos de análisis de información y registros contables. Adicionalmente, ofrece certeza tanto a contribuyente como Administración sobre el valor de la obligación tributaria, de manera que también se disminuyen los procesos de fiscalización y revisión de las declaraciones tributarias.  Esto no solo mejora la eficiencia administrativa, sino que también promueve la transparencia y la equidad en el cumplimiento fiscal, ayudando a combatir la evasión y el fraude. En última instancia, los sistemas de facturación en los impuestos fomentan la confianza tanto de los contribuyentes como de las autoridades, al establecer un marco claro y efectivo para el cumplimiento de las obligaciones fiscales.</w:t>
      </w:r>
    </w:p>
    <w:p w14:paraId="1491878E" w14:textId="77777777" w:rsidR="00124BE2" w:rsidRDefault="00124BE2">
      <w:pPr>
        <w:spacing w:line="320" w:lineRule="auto"/>
        <w:jc w:val="both"/>
        <w:rPr>
          <w:rFonts w:ascii="Calibri" w:eastAsia="Calibri" w:hAnsi="Calibri" w:cs="Calibri"/>
          <w:sz w:val="22"/>
          <w:szCs w:val="22"/>
        </w:rPr>
      </w:pPr>
    </w:p>
    <w:p w14:paraId="2E0A18B8"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Por lo anterior, se propone una modificación al artículo 5° del Acuerdo 648 de 2016, con el fin de incluir las fuentes de información que servirán de sustento a la Administración Tributaria para la estimación de la base gravable de la facturación del ICA, de conformidad con lo dispuesto en el artículo 354 de la Ley 1819 de 2016.</w:t>
      </w:r>
    </w:p>
    <w:p w14:paraId="54632548" w14:textId="77777777" w:rsidR="00124BE2" w:rsidRDefault="00124BE2">
      <w:pPr>
        <w:spacing w:line="320" w:lineRule="auto"/>
        <w:jc w:val="both"/>
        <w:rPr>
          <w:rFonts w:ascii="Calibri" w:eastAsia="Calibri" w:hAnsi="Calibri" w:cs="Calibri"/>
          <w:sz w:val="22"/>
          <w:szCs w:val="22"/>
        </w:rPr>
      </w:pPr>
    </w:p>
    <w:p w14:paraId="7A9A1E35"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Así mismo, el citado artículo 5° establece un procedimiento garantista que permite al contribuyente ejercer su derecho de defensa y contradicción en caso de que no se encuentre de acuerdo con la factura. De igual forma, se agrega un inciso al artículo 15 del Acuerdo 756 de 2019, en aras de ofrecer un mecanismo adicional de defensa al destinatario de la factura en aquellos casos en los que estime que no es sujeto pasivo del tributo.</w:t>
      </w:r>
    </w:p>
    <w:p w14:paraId="0585DC68" w14:textId="77777777" w:rsidR="00124BE2" w:rsidRDefault="00124BE2">
      <w:pPr>
        <w:spacing w:line="320" w:lineRule="auto"/>
        <w:jc w:val="both"/>
        <w:rPr>
          <w:rFonts w:ascii="Calibri" w:eastAsia="Calibri" w:hAnsi="Calibri" w:cs="Calibri"/>
          <w:sz w:val="22"/>
          <w:szCs w:val="22"/>
        </w:rPr>
      </w:pPr>
    </w:p>
    <w:p w14:paraId="7B652CB6" w14:textId="77777777" w:rsidR="00124BE2" w:rsidRDefault="00D8767C">
      <w:pPr>
        <w:numPr>
          <w:ilvl w:val="0"/>
          <w:numId w:val="5"/>
        </w:numPr>
        <w:spacing w:line="320" w:lineRule="auto"/>
        <w:jc w:val="both"/>
        <w:rPr>
          <w:rFonts w:ascii="Calibri" w:eastAsia="Calibri" w:hAnsi="Calibri" w:cs="Calibri"/>
          <w:b/>
          <w:sz w:val="22"/>
          <w:szCs w:val="22"/>
        </w:rPr>
      </w:pPr>
      <w:r>
        <w:rPr>
          <w:rFonts w:ascii="Calibri" w:eastAsia="Calibri" w:hAnsi="Calibri" w:cs="Calibri"/>
          <w:b/>
          <w:sz w:val="22"/>
          <w:szCs w:val="22"/>
        </w:rPr>
        <w:t>Obras por impuestos</w:t>
      </w:r>
    </w:p>
    <w:p w14:paraId="73714564" w14:textId="77777777" w:rsidR="00124BE2" w:rsidRDefault="00124BE2">
      <w:pPr>
        <w:spacing w:line="320" w:lineRule="auto"/>
        <w:jc w:val="both"/>
        <w:rPr>
          <w:rFonts w:ascii="Calibri" w:eastAsia="Calibri" w:hAnsi="Calibri" w:cs="Calibri"/>
          <w:sz w:val="22"/>
          <w:szCs w:val="22"/>
        </w:rPr>
      </w:pPr>
    </w:p>
    <w:p w14:paraId="5B7FF028"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Las obras por impuestos en Colombia representan una innovadora estrategia que conlleva una serie de ventajas significativas para el desarrollo social, económico y ambiental del país. Este mecanismo permite a las empresas invertir en proyectos de infraestructura pública a cambio de beneficios tributarios, lo que promueve la colaboración entre el sector privado y el gobierno para impulsar el progreso en comunidades locales. Entre las ventajas destacadas se encuentran la aceleración de la ejecución de obras de interés público, la optimización de recursos públicos al aprovechar la experiencia y capacidad de gestión del sector privado, y la generación de empleo y crecimiento económico en áreas que más lo necesitan. Además, las obras por impuestos fomentan la responsabilidad social empresarial al canalizar recursos hacia proyectos que tienen un impacto positivo en la calidad de vida de la población y en la protección del medio ambiente, contribuyendo así al desarrollo sostenible del país.</w:t>
      </w:r>
    </w:p>
    <w:p w14:paraId="562D1ED9"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 xml:space="preserve">        </w:t>
      </w:r>
    </w:p>
    <w:p w14:paraId="1C054F63"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 xml:space="preserve">Así las cosas, se pretende adoptar en el Distrito Capital este mecanismo preexistente en el nivel nacional pues se considera que contribuirá en el desarrollo integral de la ciudad. En este orden, las obras por impuestos coadyuvarán a dinamizar la inversión en infraestructura pública, especialmente en áreas prioritarias, permitiendo que el sector privado participe de forma activa en su financiamiento y ejecución, lo cual puede acelerar los plazos de ejecución y mejorar la calidad de las obras, beneficiando directamente a la comunidad. Además, las obras por impuestos son una herramienta eficaz para optimizar los recursos del Distrito, liberando fondos para otras áreas prioritarias. </w:t>
      </w:r>
    </w:p>
    <w:p w14:paraId="12C359AA" w14:textId="77777777" w:rsidR="00124BE2" w:rsidRDefault="00124BE2">
      <w:pPr>
        <w:spacing w:line="320" w:lineRule="auto"/>
        <w:jc w:val="both"/>
        <w:rPr>
          <w:rFonts w:ascii="Calibri" w:eastAsia="Calibri" w:hAnsi="Calibri" w:cs="Calibri"/>
          <w:sz w:val="22"/>
          <w:szCs w:val="22"/>
        </w:rPr>
      </w:pPr>
    </w:p>
    <w:p w14:paraId="6B539A49"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Al fomentar la colaboración entre el sector público y privado, este enfoque también promueve la responsabilidad social empresarial y fortalece el tejido social al generar empleo y mejorar las condiciones de vida de los ciudadanos. En última instancia, la implementación de obras por impuestos en Bogotá contribuye a la construcción de una ciudad más equitativa, sostenible y próspera para todos sus habitantes.</w:t>
      </w:r>
    </w:p>
    <w:p w14:paraId="0152BFF6" w14:textId="77777777" w:rsidR="00124BE2" w:rsidRDefault="00124BE2">
      <w:pPr>
        <w:spacing w:line="320" w:lineRule="auto"/>
        <w:jc w:val="both"/>
        <w:rPr>
          <w:rFonts w:ascii="Calibri" w:eastAsia="Calibri" w:hAnsi="Calibri" w:cs="Calibri"/>
          <w:sz w:val="22"/>
          <w:szCs w:val="22"/>
        </w:rPr>
      </w:pPr>
    </w:p>
    <w:p w14:paraId="5E9AE0F6"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El artículo propuesto toma como requisitos los mismos señalados en el artículo 800-1 del Estatuto Tributario, esto es, ser contribuyente del impuesto sobre la renta y complementarios y que en el año o período gravable inmediatamente anterior hayan obtenido ingresos brutos iguales o superiores a treinta y tres mil seiscientos diez (33.610) UVT. Lo anterior, con el fin de garantizar la solidez económica de quien pretenda acceder a este mecanismo.</w:t>
      </w:r>
    </w:p>
    <w:p w14:paraId="76B517BB" w14:textId="77777777" w:rsidR="00124BE2" w:rsidRDefault="00124BE2">
      <w:pPr>
        <w:spacing w:line="320" w:lineRule="auto"/>
        <w:jc w:val="both"/>
        <w:rPr>
          <w:rFonts w:ascii="Calibri" w:eastAsia="Calibri" w:hAnsi="Calibri" w:cs="Calibri"/>
          <w:sz w:val="22"/>
          <w:szCs w:val="22"/>
        </w:rPr>
      </w:pPr>
    </w:p>
    <w:p w14:paraId="1C5C487D"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Las personas jurídicas que cumplan con el requisito anterior, podrán celebrar convenios con las entidades públicas del nivel distrital, por lo que recibirán a cambio títulos negociables para el pago de los impuestos distritales, en los términos que para el efecto se disponga en el reglamento.</w:t>
      </w:r>
    </w:p>
    <w:p w14:paraId="1B559816" w14:textId="77777777" w:rsidR="00124BE2" w:rsidRDefault="00124BE2">
      <w:pPr>
        <w:spacing w:line="320" w:lineRule="auto"/>
        <w:jc w:val="both"/>
        <w:rPr>
          <w:rFonts w:ascii="Calibri" w:eastAsia="Calibri" w:hAnsi="Calibri" w:cs="Calibri"/>
          <w:sz w:val="22"/>
          <w:szCs w:val="22"/>
        </w:rPr>
      </w:pPr>
    </w:p>
    <w:p w14:paraId="3DB85211"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Siguiendo lo expuesto, se autoriza a la Secretaría Distrital de Hacienda para la emisión de los Títulos para la Renovación del Territorio Distrital (TRTD), los cuales serán usados como contraprestación de las obligaciones derivadas de los convenios de obras por impuestos. Dichos títulos tendrán la calidad de negociables y el Gobierno Distrital reglamentará las condiciones de los TRTD y los requisitos para su emisión.</w:t>
      </w:r>
    </w:p>
    <w:p w14:paraId="63313A5A" w14:textId="77777777" w:rsidR="00124BE2" w:rsidRDefault="00124BE2">
      <w:pPr>
        <w:spacing w:line="320" w:lineRule="auto"/>
        <w:jc w:val="both"/>
        <w:rPr>
          <w:rFonts w:ascii="Calibri" w:eastAsia="Calibri" w:hAnsi="Calibri" w:cs="Calibri"/>
          <w:sz w:val="22"/>
          <w:szCs w:val="22"/>
        </w:rPr>
      </w:pPr>
    </w:p>
    <w:p w14:paraId="72988946" w14:textId="77777777" w:rsidR="00124BE2" w:rsidRDefault="00D8767C">
      <w:pPr>
        <w:numPr>
          <w:ilvl w:val="0"/>
          <w:numId w:val="5"/>
        </w:numPr>
        <w:spacing w:line="320" w:lineRule="auto"/>
        <w:jc w:val="both"/>
        <w:rPr>
          <w:rFonts w:ascii="Calibri" w:eastAsia="Calibri" w:hAnsi="Calibri" w:cs="Calibri"/>
          <w:b/>
          <w:sz w:val="22"/>
          <w:szCs w:val="22"/>
        </w:rPr>
      </w:pPr>
      <w:r>
        <w:rPr>
          <w:rFonts w:ascii="Calibri" w:eastAsia="Calibri" w:hAnsi="Calibri" w:cs="Calibri"/>
          <w:b/>
          <w:sz w:val="22"/>
          <w:szCs w:val="22"/>
        </w:rPr>
        <w:t xml:space="preserve">Límites Impuesto Predial Unificado </w:t>
      </w:r>
    </w:p>
    <w:p w14:paraId="60D748ED" w14:textId="77777777" w:rsidR="00124BE2" w:rsidRDefault="00124BE2">
      <w:pPr>
        <w:spacing w:line="320" w:lineRule="auto"/>
        <w:jc w:val="both"/>
        <w:rPr>
          <w:rFonts w:ascii="Calibri" w:eastAsia="Calibri" w:hAnsi="Calibri" w:cs="Calibri"/>
          <w:sz w:val="22"/>
          <w:szCs w:val="22"/>
        </w:rPr>
      </w:pPr>
    </w:p>
    <w:p w14:paraId="3E1587BC"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Los límites de crecimiento en el impuesto predial unificado constituyen una herramienta fundamental en la aplicación de los principios de capacidad contributiva y equidad en el sistema tributario de Bogotá. Además, contribuyen a evitar la especulación inmobiliaria y la gentrificación, garantizando que los aumentos en los valores catastrales no impacten desproporcionadamente a los propietarios de viviendas de bajos ingresos. Al limitar el crecimiento del impuesto predial, se protege a los residentes de posibles aumentos excesivos en sus cargas fiscales, lo que puede ser especialmente importante en áreas donde el costo de vida ya es elevado. En resumen, los límites de crecimiento en el impuesto predial unificado son una herramienta clave para promover ciudades más justas, inclusivas y sustentables.</w:t>
      </w:r>
    </w:p>
    <w:p w14:paraId="5B0516C1" w14:textId="77777777" w:rsidR="00124BE2" w:rsidRDefault="00124BE2">
      <w:pPr>
        <w:spacing w:line="320" w:lineRule="auto"/>
        <w:jc w:val="both"/>
        <w:rPr>
          <w:rFonts w:ascii="Calibri" w:eastAsia="Calibri" w:hAnsi="Calibri" w:cs="Calibri"/>
          <w:sz w:val="22"/>
          <w:szCs w:val="22"/>
        </w:rPr>
      </w:pPr>
    </w:p>
    <w:p w14:paraId="6D46D3AF"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En este orden de ideas, se propone adoptar de forma permanente los límites contemplados en el artículo 1° del Acuerdo 756 de 2019 y derogar expresamente los límites señalados en el los incisos finales del artículo 1° del Acuerdo 648 de 2016.</w:t>
      </w:r>
    </w:p>
    <w:p w14:paraId="5133DE27" w14:textId="77777777" w:rsidR="00124BE2" w:rsidRDefault="00124BE2">
      <w:pPr>
        <w:spacing w:line="320" w:lineRule="auto"/>
        <w:jc w:val="both"/>
        <w:rPr>
          <w:rFonts w:ascii="Calibri" w:eastAsia="Calibri" w:hAnsi="Calibri" w:cs="Calibri"/>
          <w:sz w:val="22"/>
          <w:szCs w:val="22"/>
        </w:rPr>
      </w:pPr>
    </w:p>
    <w:p w14:paraId="4DDE687E" w14:textId="77777777" w:rsidR="00124BE2" w:rsidRDefault="00D8767C">
      <w:pPr>
        <w:numPr>
          <w:ilvl w:val="0"/>
          <w:numId w:val="5"/>
        </w:numPr>
        <w:spacing w:line="320" w:lineRule="auto"/>
        <w:jc w:val="both"/>
        <w:rPr>
          <w:rFonts w:ascii="Calibri" w:eastAsia="Calibri" w:hAnsi="Calibri" w:cs="Calibri"/>
          <w:b/>
          <w:sz w:val="22"/>
          <w:szCs w:val="22"/>
        </w:rPr>
      </w:pPr>
      <w:r>
        <w:rPr>
          <w:rFonts w:ascii="Calibri" w:eastAsia="Calibri" w:hAnsi="Calibri" w:cs="Calibri"/>
          <w:b/>
          <w:sz w:val="22"/>
          <w:szCs w:val="22"/>
        </w:rPr>
        <w:t xml:space="preserve">Parqueo fuera de vía </w:t>
      </w:r>
    </w:p>
    <w:p w14:paraId="685B79F2" w14:textId="77777777" w:rsidR="00124BE2" w:rsidRDefault="00124BE2">
      <w:pPr>
        <w:spacing w:line="320" w:lineRule="auto"/>
        <w:jc w:val="both"/>
        <w:rPr>
          <w:rFonts w:ascii="Calibri" w:eastAsia="Calibri" w:hAnsi="Calibri" w:cs="Calibri"/>
          <w:sz w:val="22"/>
          <w:szCs w:val="22"/>
        </w:rPr>
      </w:pPr>
    </w:p>
    <w:p w14:paraId="18622065"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 xml:space="preserve">El incremento acelerado del uso del vehículo privado en las ciudades tiene consecuencias en la congestión de las mismas, el elevado consumo de tiempo en los desplazamientos de las personas, el aumento de la siniestralidad y problemas de índole ambiental.  </w:t>
      </w:r>
    </w:p>
    <w:p w14:paraId="07817040" w14:textId="77777777" w:rsidR="00124BE2" w:rsidRDefault="00124BE2">
      <w:pPr>
        <w:spacing w:line="320" w:lineRule="auto"/>
        <w:jc w:val="both"/>
        <w:rPr>
          <w:rFonts w:ascii="Calibri" w:eastAsia="Calibri" w:hAnsi="Calibri" w:cs="Calibri"/>
          <w:sz w:val="22"/>
          <w:szCs w:val="22"/>
        </w:rPr>
      </w:pPr>
    </w:p>
    <w:p w14:paraId="0BBC0B83"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 xml:space="preserve">En términos de la teoría económica, este fenómeno se conoce con el nombre de externalidad negativa: las acciones tomadas por un individuo afectan negativamente a otro, sin que medie una compensación monetaria producto de su actividad. </w:t>
      </w:r>
    </w:p>
    <w:p w14:paraId="48126646" w14:textId="77777777" w:rsidR="00124BE2" w:rsidRDefault="00124BE2">
      <w:pPr>
        <w:spacing w:line="320" w:lineRule="auto"/>
        <w:jc w:val="both"/>
        <w:rPr>
          <w:rFonts w:ascii="Calibri" w:eastAsia="Calibri" w:hAnsi="Calibri" w:cs="Calibri"/>
          <w:sz w:val="22"/>
          <w:szCs w:val="22"/>
        </w:rPr>
      </w:pPr>
    </w:p>
    <w:p w14:paraId="04EA626D"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 xml:space="preserve">Una manera de corregir las externalidades negativas es a través de pagos o impuestos. De esta forma, el individuo que causa la afectación, paga parte (o la totalidad) del costo social generado por él, tiene menores incentivos a continuar con dicha actividad y compensa a la sociedad por el detrimento recibido. </w:t>
      </w:r>
    </w:p>
    <w:p w14:paraId="2ECE9EA7" w14:textId="77777777" w:rsidR="00124BE2" w:rsidRDefault="00124BE2">
      <w:pPr>
        <w:spacing w:line="320" w:lineRule="auto"/>
        <w:jc w:val="both"/>
        <w:rPr>
          <w:rFonts w:ascii="Calibri" w:eastAsia="Calibri" w:hAnsi="Calibri" w:cs="Calibri"/>
          <w:sz w:val="22"/>
          <w:szCs w:val="22"/>
        </w:rPr>
      </w:pPr>
    </w:p>
    <w:p w14:paraId="47A94934" w14:textId="77777777" w:rsidR="00124BE2" w:rsidRDefault="00D8767C">
      <w:pPr>
        <w:spacing w:line="320" w:lineRule="auto"/>
        <w:jc w:val="both"/>
        <w:rPr>
          <w:rFonts w:ascii="Calibri" w:eastAsia="Calibri" w:hAnsi="Calibri" w:cs="Calibri"/>
          <w:sz w:val="22"/>
          <w:szCs w:val="22"/>
          <w:highlight w:val="yellow"/>
        </w:rPr>
      </w:pPr>
      <w:r>
        <w:rPr>
          <w:rFonts w:ascii="Calibri" w:eastAsia="Calibri" w:hAnsi="Calibri" w:cs="Calibri"/>
          <w:sz w:val="22"/>
          <w:szCs w:val="22"/>
        </w:rPr>
        <w:t>Mencionado lo anterior, cobra relevancia una contribución que ayude con la sostenibilidad del sistema de transporte público y que se genere por el uso del servicio de parqueaderos por parte de usuarios de vehículos motorizados. Desde esta concepción, es un instrumento que crea un mecanismo de financiación cruzada entre usuarios de modos menos eficientes (vehículos motorizados) y de mayor poder adquisitivo hacia usuarios de menor poder adquisitivo.</w:t>
      </w:r>
    </w:p>
    <w:p w14:paraId="446A363E" w14:textId="77777777" w:rsidR="00124BE2" w:rsidRDefault="00124BE2">
      <w:pPr>
        <w:spacing w:line="320" w:lineRule="auto"/>
        <w:jc w:val="both"/>
        <w:rPr>
          <w:rFonts w:ascii="Calibri" w:eastAsia="Calibri" w:hAnsi="Calibri" w:cs="Calibri"/>
          <w:sz w:val="22"/>
          <w:szCs w:val="22"/>
        </w:rPr>
      </w:pPr>
    </w:p>
    <w:p w14:paraId="39AFC702"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Bajo este entendido, es importante resaltar que la Ley 1753 de 2015, modificada por el artículo 97 de la Ley 1955 de 2019, Plan Nacional de Desarrollo 2018-2022 “Pacto por Colombia, Pacto por la Equidad” contempla que los alcaldes municipales o distritales, en el marco de la regulación de los estacionamientos abiertos al público fuera de vía y en vía, podrán incorporar en la tarifa una contribución que incentive la utilización de los sistemas de transporte público.</w:t>
      </w:r>
    </w:p>
    <w:p w14:paraId="27727371" w14:textId="77777777" w:rsidR="00124BE2" w:rsidRDefault="00124BE2">
      <w:pPr>
        <w:spacing w:line="320" w:lineRule="auto"/>
        <w:jc w:val="both"/>
        <w:rPr>
          <w:rFonts w:ascii="Calibri" w:eastAsia="Calibri" w:hAnsi="Calibri" w:cs="Calibri"/>
          <w:sz w:val="22"/>
          <w:szCs w:val="22"/>
        </w:rPr>
      </w:pPr>
    </w:p>
    <w:p w14:paraId="6CC3761D"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 xml:space="preserve">Es así como la creación de la contribución se da como herramienta para fortalecer los ingresos tributarios de los entes territoriales, constituyéndose en uno de los elementos jurídicos con los que se cuenta para el desarrollo de fuentes alternativas de financiación de los sistemas de transporte público. </w:t>
      </w:r>
    </w:p>
    <w:p w14:paraId="21971BFE" w14:textId="77777777" w:rsidR="00124BE2" w:rsidRDefault="00124BE2">
      <w:pPr>
        <w:spacing w:line="320" w:lineRule="auto"/>
        <w:jc w:val="both"/>
        <w:rPr>
          <w:rFonts w:ascii="Calibri" w:eastAsia="Calibri" w:hAnsi="Calibri" w:cs="Calibri"/>
          <w:sz w:val="22"/>
          <w:szCs w:val="22"/>
        </w:rPr>
      </w:pPr>
    </w:p>
    <w:p w14:paraId="3D1990A7" w14:textId="77777777" w:rsidR="00124BE2" w:rsidRDefault="00D8767C">
      <w:pPr>
        <w:spacing w:line="320" w:lineRule="auto"/>
        <w:jc w:val="both"/>
        <w:rPr>
          <w:rFonts w:ascii="Calibri" w:eastAsia="Calibri" w:hAnsi="Calibri" w:cs="Calibri"/>
          <w:b/>
          <w:sz w:val="22"/>
          <w:szCs w:val="22"/>
        </w:rPr>
      </w:pPr>
      <w:r>
        <w:rPr>
          <w:rFonts w:ascii="Calibri" w:eastAsia="Calibri" w:hAnsi="Calibri" w:cs="Calibri"/>
          <w:b/>
          <w:sz w:val="22"/>
          <w:szCs w:val="22"/>
        </w:rPr>
        <w:t xml:space="preserve">VI. </w:t>
      </w:r>
      <w:r>
        <w:rPr>
          <w:rFonts w:ascii="Calibri" w:eastAsia="Calibri" w:hAnsi="Calibri" w:cs="Calibri"/>
          <w:b/>
          <w:sz w:val="22"/>
          <w:szCs w:val="22"/>
          <w:highlight w:val="white"/>
        </w:rPr>
        <w:t>PROGRAMA DE EJECUCIÓN DEL PLAN DE ORDENAMIENTO TERRITORIAL</w:t>
      </w:r>
    </w:p>
    <w:p w14:paraId="18CF250C" w14:textId="77777777" w:rsidR="00124BE2" w:rsidRDefault="00124BE2">
      <w:pPr>
        <w:spacing w:line="320" w:lineRule="auto"/>
        <w:jc w:val="both"/>
        <w:rPr>
          <w:rFonts w:ascii="Calibri" w:eastAsia="Calibri" w:hAnsi="Calibri" w:cs="Calibri"/>
          <w:b/>
          <w:sz w:val="22"/>
          <w:szCs w:val="22"/>
        </w:rPr>
      </w:pPr>
    </w:p>
    <w:p w14:paraId="5DCCF0AF"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 xml:space="preserve">El Plan Distrital de Desarrollo se articula con el Plan de Ordenamiento Territorial vigente de conformidad con el contenido del anexo “Programa de Ejecución del Plan de Ordenamiento Territorial”, el cual hace parte integral del presente Acuerdo. La ejecución del mencionado programa se adelantará en la vigencia 2024-2027, y está soportado en los componentes y proyectos de inversión de los Objetivos Estratégicos del Plan de Desarrollo.  El Programa de ejecución del POT se soporta en algunas de las siguientes normas. </w:t>
      </w:r>
    </w:p>
    <w:p w14:paraId="1A3A53AD" w14:textId="77777777" w:rsidR="00124BE2" w:rsidRDefault="00124BE2">
      <w:pPr>
        <w:spacing w:line="320" w:lineRule="auto"/>
        <w:jc w:val="both"/>
        <w:rPr>
          <w:rFonts w:ascii="Calibri" w:eastAsia="Calibri" w:hAnsi="Calibri" w:cs="Calibri"/>
          <w:sz w:val="22"/>
          <w:szCs w:val="22"/>
        </w:rPr>
      </w:pPr>
    </w:p>
    <w:p w14:paraId="4AA8CF1E"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 xml:space="preserve">La Alcaldía Mayor de Bogotá, en ejercicio de sus facultades legales, en especial las conferidas por el numerales 1 y 3 del artículo 38 del Decreto Ley 1421 de 1993, el artículo 12 de la Ley 810 de 2003 y el artículo 2.2.2.1.2.3.5 del Decreto Único Reglamentario 1077 de 2015, expidió el Decreto 555 de 2021, Por el cual se adopta la revisión general del Plan de Ordenamiento Territorial de Bogotá D.C. </w:t>
      </w:r>
    </w:p>
    <w:p w14:paraId="491E7F60" w14:textId="77777777" w:rsidR="00124BE2" w:rsidRDefault="00124BE2">
      <w:pPr>
        <w:spacing w:line="320" w:lineRule="auto"/>
        <w:jc w:val="both"/>
        <w:rPr>
          <w:rFonts w:ascii="Calibri" w:eastAsia="Calibri" w:hAnsi="Calibri" w:cs="Calibri"/>
          <w:sz w:val="22"/>
          <w:szCs w:val="22"/>
        </w:rPr>
      </w:pPr>
    </w:p>
    <w:p w14:paraId="320958AC"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El artículo 579 del Decreto 555 de 2021 indica que son propósitos del modelo de gobernanza del POT:</w:t>
      </w:r>
    </w:p>
    <w:p w14:paraId="2B9B8D4F" w14:textId="77777777" w:rsidR="00124BE2" w:rsidRDefault="00124BE2">
      <w:pPr>
        <w:spacing w:line="320" w:lineRule="auto"/>
        <w:jc w:val="both"/>
        <w:rPr>
          <w:rFonts w:ascii="Calibri" w:eastAsia="Calibri" w:hAnsi="Calibri" w:cs="Calibri"/>
          <w:sz w:val="22"/>
          <w:szCs w:val="22"/>
        </w:rPr>
      </w:pPr>
    </w:p>
    <w:p w14:paraId="0988ECD7" w14:textId="77777777" w:rsidR="00124BE2" w:rsidRDefault="00D8767C">
      <w:pPr>
        <w:spacing w:line="320" w:lineRule="auto"/>
        <w:ind w:left="720" w:right="840"/>
        <w:jc w:val="both"/>
        <w:rPr>
          <w:rFonts w:ascii="Calibri" w:eastAsia="Calibri" w:hAnsi="Calibri" w:cs="Calibri"/>
          <w:i/>
          <w:sz w:val="22"/>
          <w:szCs w:val="22"/>
        </w:rPr>
      </w:pPr>
      <w:r>
        <w:rPr>
          <w:rFonts w:ascii="Calibri" w:eastAsia="Calibri" w:hAnsi="Calibri" w:cs="Calibri"/>
          <w:i/>
          <w:sz w:val="22"/>
          <w:szCs w:val="22"/>
        </w:rPr>
        <w:t>“3. Diseño de instrumentos de programación, evaluación, seguimiento y monitoreo de las decisiones de ordenamiento y de los programas y proyectos definidos en el POT, que debe integrar los mecanismos de priorización y la articulación con el Plan de Desarrollo Distrital y los Planes de Desarrollo Local.</w:t>
      </w:r>
    </w:p>
    <w:p w14:paraId="64F29F1D" w14:textId="77777777" w:rsidR="00124BE2" w:rsidRDefault="00D8767C">
      <w:pPr>
        <w:spacing w:line="320" w:lineRule="auto"/>
        <w:ind w:left="720" w:right="840"/>
        <w:jc w:val="both"/>
        <w:rPr>
          <w:rFonts w:ascii="Calibri" w:eastAsia="Calibri" w:hAnsi="Calibri" w:cs="Calibri"/>
          <w:i/>
          <w:sz w:val="22"/>
          <w:szCs w:val="22"/>
        </w:rPr>
      </w:pPr>
      <w:r>
        <w:rPr>
          <w:rFonts w:ascii="Calibri" w:eastAsia="Calibri" w:hAnsi="Calibri" w:cs="Calibri"/>
          <w:i/>
          <w:sz w:val="22"/>
          <w:szCs w:val="22"/>
        </w:rPr>
        <w:t xml:space="preserve"> (...)</w:t>
      </w:r>
    </w:p>
    <w:p w14:paraId="4ACEFF6A" w14:textId="77777777" w:rsidR="00124BE2" w:rsidRDefault="00D8767C">
      <w:pPr>
        <w:spacing w:line="320" w:lineRule="auto"/>
        <w:ind w:left="720" w:right="840"/>
        <w:jc w:val="both"/>
        <w:rPr>
          <w:rFonts w:ascii="Calibri" w:eastAsia="Calibri" w:hAnsi="Calibri" w:cs="Calibri"/>
          <w:sz w:val="22"/>
          <w:szCs w:val="22"/>
        </w:rPr>
      </w:pPr>
      <w:r>
        <w:rPr>
          <w:rFonts w:ascii="Calibri" w:eastAsia="Calibri" w:hAnsi="Calibri" w:cs="Calibri"/>
          <w:i/>
          <w:sz w:val="22"/>
          <w:szCs w:val="22"/>
        </w:rPr>
        <w:t>4. Garantizar la articulación entre el presupuesto distrital anual y el contenido programático del POT y del respectivo Plan de Distrital de Desarrollo.</w:t>
      </w:r>
      <w:r>
        <w:rPr>
          <w:rFonts w:ascii="Calibri" w:eastAsia="Calibri" w:hAnsi="Calibri" w:cs="Calibri"/>
          <w:sz w:val="22"/>
          <w:szCs w:val="22"/>
        </w:rPr>
        <w:t>”</w:t>
      </w:r>
    </w:p>
    <w:p w14:paraId="02296439" w14:textId="77777777" w:rsidR="00124BE2" w:rsidRDefault="00124BE2">
      <w:pPr>
        <w:spacing w:line="320" w:lineRule="auto"/>
        <w:jc w:val="both"/>
        <w:rPr>
          <w:rFonts w:ascii="Calibri" w:eastAsia="Calibri" w:hAnsi="Calibri" w:cs="Calibri"/>
          <w:sz w:val="22"/>
          <w:szCs w:val="22"/>
        </w:rPr>
      </w:pPr>
    </w:p>
    <w:p w14:paraId="08F6829A"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El Decreto 555 de 2021 estableció que las Actuaciones Estratégicas son elementos que componen el Modelo de Ocupación Territorial y permiten concretar los objetivos del POT. Para ello, se identifican 25 Actuaciones Estratégicas y en el artículo 480 se dispone que tendrán que ser adoptadas dentro de los seis años posteriores a la adopción del plan. Asimismo, en el párrafo se dispuso que la Secretaría Distrital de Planeación, puede precisar las limitaciones, alcances y lineamientos de las Actuaciones Estratégicas siempre que se justifique su aporte a la concreción del Modelo de Ocupación Territorial del Plan.</w:t>
      </w:r>
    </w:p>
    <w:p w14:paraId="73FD01A5" w14:textId="77777777" w:rsidR="00124BE2" w:rsidRDefault="00124BE2" w:rsidP="00A8323E">
      <w:pPr>
        <w:pBdr>
          <w:top w:val="nil"/>
          <w:left w:val="nil"/>
          <w:bottom w:val="nil"/>
          <w:right w:val="nil"/>
          <w:between w:val="nil"/>
        </w:pBdr>
        <w:spacing w:line="320" w:lineRule="auto"/>
        <w:jc w:val="both"/>
        <w:rPr>
          <w:rFonts w:ascii="Calibri" w:eastAsia="Calibri" w:hAnsi="Calibri" w:cs="Calibri"/>
          <w:b/>
          <w:color w:val="000000"/>
          <w:sz w:val="22"/>
          <w:szCs w:val="22"/>
        </w:rPr>
      </w:pPr>
    </w:p>
    <w:p w14:paraId="4C351483" w14:textId="77777777" w:rsidR="00A8323E" w:rsidRDefault="00D8767C">
      <w:pPr>
        <w:spacing w:line="320" w:lineRule="auto"/>
        <w:jc w:val="both"/>
        <w:rPr>
          <w:rFonts w:ascii="Calibri" w:eastAsia="Calibri" w:hAnsi="Calibri" w:cs="Calibri"/>
          <w:b/>
          <w:sz w:val="22"/>
          <w:szCs w:val="22"/>
        </w:rPr>
      </w:pPr>
      <w:r>
        <w:rPr>
          <w:rFonts w:ascii="Calibri" w:eastAsia="Calibri" w:hAnsi="Calibri" w:cs="Calibri"/>
          <w:b/>
          <w:sz w:val="22"/>
          <w:szCs w:val="22"/>
        </w:rPr>
        <w:t xml:space="preserve">VII. </w:t>
      </w:r>
      <w:sdt>
        <w:sdtPr>
          <w:tag w:val="goog_rdk_0"/>
          <w:id w:val="1193353600"/>
        </w:sdtPr>
        <w:sdtEndPr/>
        <w:sdtContent/>
      </w:sdt>
      <w:r>
        <w:rPr>
          <w:rFonts w:ascii="Calibri" w:eastAsia="Calibri" w:hAnsi="Calibri" w:cs="Calibri"/>
          <w:b/>
          <w:sz w:val="22"/>
          <w:szCs w:val="22"/>
        </w:rPr>
        <w:t>PARTICIPACIÓN CIUDADANA</w:t>
      </w:r>
    </w:p>
    <w:p w14:paraId="2B60C0C7" w14:textId="77777777" w:rsidR="00124BE2" w:rsidRPr="00A8323E" w:rsidRDefault="00D8767C">
      <w:pPr>
        <w:spacing w:line="320" w:lineRule="auto"/>
        <w:jc w:val="both"/>
        <w:rPr>
          <w:rFonts w:ascii="Calibri" w:eastAsia="Calibri" w:hAnsi="Calibri" w:cs="Calibri"/>
          <w:b/>
          <w:sz w:val="22"/>
          <w:szCs w:val="22"/>
        </w:rPr>
      </w:pPr>
      <w:r>
        <w:rPr>
          <w:rFonts w:ascii="Calibri" w:eastAsia="Calibri" w:hAnsi="Calibri" w:cs="Calibri"/>
          <w:sz w:val="22"/>
          <w:szCs w:val="22"/>
        </w:rPr>
        <w:t xml:space="preserve"> </w:t>
      </w:r>
    </w:p>
    <w:p w14:paraId="39D06E4E"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La estrategia de participación para la formulación del Plan Distrital de Desarrollo está fundamentada en la Ley 152 de 1994 y en el Acuerdo 878 de 2023, entre otras normas, que buscan garantizar el principio constitucional de participación ciudadana en la toma de decisiones de la planeación de los territorios.</w:t>
      </w:r>
    </w:p>
    <w:p w14:paraId="0C248247" w14:textId="77777777" w:rsidR="00124BE2" w:rsidRDefault="00124BE2">
      <w:pPr>
        <w:spacing w:line="320" w:lineRule="auto"/>
        <w:jc w:val="both"/>
        <w:rPr>
          <w:rFonts w:ascii="Calibri" w:eastAsia="Calibri" w:hAnsi="Calibri" w:cs="Calibri"/>
          <w:sz w:val="22"/>
          <w:szCs w:val="22"/>
        </w:rPr>
      </w:pPr>
    </w:p>
    <w:p w14:paraId="6FA68C65"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Es así como desde la Secretaría Distrital de Planeación (SDP) se formuló la estrategia intersectorial de participación, en cuatro fases: Las fases 1 y 2 para la formulación del proyecto de Plan Distrital de Desarrollo (febrero a abril); la tercera, para la discusión del Proyecto de Acuerdo en el Concejo de Bogotá (mayo), y la cuarta fase, de devolución a la ciudadanía, como parte de los ejercicios de transparencia y rendición de cuentas de la Administración con la ciudadanía, para dar a conocer cómo quedó formulada la hoja de ruta que orientará las acciones de la Administración Distrital durante los próximos cuatro años (a partir de junio).</w:t>
      </w:r>
    </w:p>
    <w:p w14:paraId="6364FE25" w14:textId="77777777" w:rsidR="00124BE2" w:rsidRDefault="00124BE2">
      <w:pPr>
        <w:spacing w:line="320" w:lineRule="auto"/>
        <w:jc w:val="both"/>
        <w:rPr>
          <w:rFonts w:ascii="Calibri" w:eastAsia="Calibri" w:hAnsi="Calibri" w:cs="Calibri"/>
          <w:sz w:val="22"/>
          <w:szCs w:val="22"/>
        </w:rPr>
      </w:pPr>
    </w:p>
    <w:p w14:paraId="3476AA3C" w14:textId="77777777" w:rsidR="00124BE2" w:rsidRDefault="00D8767C">
      <w:pPr>
        <w:spacing w:line="320" w:lineRule="auto"/>
        <w:jc w:val="both"/>
        <w:rPr>
          <w:rFonts w:ascii="Calibri" w:eastAsia="Calibri" w:hAnsi="Calibri" w:cs="Calibri"/>
          <w:sz w:val="22"/>
          <w:szCs w:val="22"/>
        </w:rPr>
      </w:pPr>
      <w:r>
        <w:rPr>
          <w:rFonts w:ascii="Calibri" w:eastAsia="Calibri" w:hAnsi="Calibri" w:cs="Calibri"/>
          <w:sz w:val="22"/>
          <w:szCs w:val="22"/>
        </w:rPr>
        <w:t xml:space="preserve">Esta </w:t>
      </w:r>
      <w:r w:rsidR="00A8323E">
        <w:rPr>
          <w:rFonts w:ascii="Calibri" w:eastAsia="Calibri" w:hAnsi="Calibri" w:cs="Calibri"/>
          <w:sz w:val="22"/>
          <w:szCs w:val="22"/>
        </w:rPr>
        <w:t>estrategia</w:t>
      </w:r>
      <w:r>
        <w:rPr>
          <w:rFonts w:ascii="Calibri" w:eastAsia="Calibri" w:hAnsi="Calibri" w:cs="Calibri"/>
          <w:sz w:val="22"/>
          <w:szCs w:val="22"/>
        </w:rPr>
        <w:t xml:space="preserve"> tuvo como fin garantizar la planeación participativa en la formulación del Plan Distrital de Desarrollo de Bogotá, a través de una estrategia dirigida a promover la confianza y apropiación de la ciudadanía en esta apuesta democrática para el desarrollo integral de la ciudad, mediante mecanismos que permitan ampliar, innovar y diversificar la participación, promover la incidencia de las propuestas, así como el reconocimiento, apropiación y corresponsabilidad de la ciudadanía y los diferentes actores en su diversidad y distintas formas de organización, para la futura implementación del Plan. Así las cosas, la estrategia se organizó en cuatro fases, con diferentes alcances y para los diferentes momentos de formulación del PDD, de la siguiente manera:</w:t>
      </w:r>
    </w:p>
    <w:p w14:paraId="476D7CA3" w14:textId="77777777" w:rsidR="00124BE2" w:rsidRDefault="00124BE2">
      <w:pPr>
        <w:spacing w:line="320" w:lineRule="auto"/>
        <w:jc w:val="both"/>
        <w:rPr>
          <w:rFonts w:ascii="Calibri" w:eastAsia="Calibri" w:hAnsi="Calibri" w:cs="Calibri"/>
          <w:sz w:val="22"/>
          <w:szCs w:val="22"/>
        </w:rPr>
      </w:pPr>
    </w:p>
    <w:p w14:paraId="4E5365EF" w14:textId="77777777" w:rsidR="00124BE2" w:rsidRDefault="00D8767C">
      <w:pPr>
        <w:spacing w:line="320" w:lineRule="auto"/>
        <w:jc w:val="center"/>
        <w:rPr>
          <w:rFonts w:ascii="Calibri" w:eastAsia="Calibri" w:hAnsi="Calibri" w:cs="Calibri"/>
          <w:b/>
          <w:sz w:val="22"/>
          <w:szCs w:val="22"/>
        </w:rPr>
      </w:pPr>
      <w:r>
        <w:rPr>
          <w:rFonts w:ascii="Calibri" w:eastAsia="Calibri" w:hAnsi="Calibri" w:cs="Calibri"/>
          <w:b/>
          <w:sz w:val="22"/>
          <w:szCs w:val="22"/>
        </w:rPr>
        <w:t>Tabla 1.</w:t>
      </w:r>
      <w:r>
        <w:rPr>
          <w:rFonts w:ascii="Calibri" w:eastAsia="Calibri" w:hAnsi="Calibri" w:cs="Calibri"/>
          <w:b/>
          <w:sz w:val="22"/>
          <w:szCs w:val="22"/>
        </w:rPr>
        <w:tab/>
        <w:t>Fases de la estrategia de participación</w:t>
      </w:r>
    </w:p>
    <w:p w14:paraId="707A712A" w14:textId="77777777" w:rsidR="00124BE2" w:rsidRDefault="00124BE2">
      <w:pPr>
        <w:spacing w:line="320" w:lineRule="auto"/>
        <w:jc w:val="both"/>
        <w:rPr>
          <w:rFonts w:ascii="Calibri" w:eastAsia="Calibri" w:hAnsi="Calibri" w:cs="Calibri"/>
          <w:sz w:val="22"/>
          <w:szCs w:val="22"/>
        </w:rPr>
      </w:pPr>
    </w:p>
    <w:p w14:paraId="24545551" w14:textId="77777777" w:rsidR="00124BE2" w:rsidRDefault="00124BE2">
      <w:pPr>
        <w:spacing w:line="320" w:lineRule="auto"/>
        <w:jc w:val="both"/>
        <w:rPr>
          <w:rFonts w:ascii="Calibri" w:eastAsia="Calibri" w:hAnsi="Calibri" w:cs="Calibri"/>
          <w:sz w:val="22"/>
          <w:szCs w:val="22"/>
        </w:rPr>
      </w:pPr>
    </w:p>
    <w:tbl>
      <w:tblPr>
        <w:tblStyle w:val="a1"/>
        <w:tblW w:w="8520"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1545"/>
        <w:gridCol w:w="1605"/>
        <w:gridCol w:w="2925"/>
        <w:gridCol w:w="945"/>
        <w:gridCol w:w="1500"/>
      </w:tblGrid>
      <w:tr w:rsidR="00124BE2" w14:paraId="543C4843" w14:textId="77777777">
        <w:trPr>
          <w:trHeight w:val="420"/>
        </w:trPr>
        <w:tc>
          <w:tcPr>
            <w:tcW w:w="1545" w:type="dxa"/>
            <w:tcBorders>
              <w:top w:val="single" w:sz="6" w:space="0" w:color="CCCCCC"/>
              <w:left w:val="single" w:sz="6" w:space="0" w:color="CCCCCC"/>
              <w:bottom w:val="single" w:sz="6" w:space="0" w:color="CCCCCC"/>
              <w:right w:val="single" w:sz="6" w:space="0" w:color="CCCCCC"/>
            </w:tcBorders>
            <w:shd w:val="clear" w:color="auto" w:fill="E6B8AF"/>
            <w:tcMar>
              <w:top w:w="0" w:type="dxa"/>
              <w:left w:w="100" w:type="dxa"/>
              <w:bottom w:w="0" w:type="dxa"/>
              <w:right w:w="100" w:type="dxa"/>
            </w:tcMar>
          </w:tcPr>
          <w:p w14:paraId="5259BE0B" w14:textId="77777777" w:rsidR="00124BE2" w:rsidRDefault="00D8767C">
            <w:pPr>
              <w:spacing w:before="140" w:after="140" w:line="254" w:lineRule="auto"/>
              <w:ind w:left="140" w:right="140"/>
              <w:jc w:val="center"/>
              <w:rPr>
                <w:rFonts w:ascii="Calibri" w:eastAsia="Calibri" w:hAnsi="Calibri" w:cs="Calibri"/>
                <w:b/>
                <w:sz w:val="22"/>
                <w:szCs w:val="22"/>
              </w:rPr>
            </w:pPr>
            <w:r>
              <w:rPr>
                <w:rFonts w:ascii="Calibri" w:eastAsia="Calibri" w:hAnsi="Calibri" w:cs="Calibri"/>
                <w:b/>
                <w:sz w:val="22"/>
                <w:szCs w:val="22"/>
              </w:rPr>
              <w:t>Fase</w:t>
            </w:r>
          </w:p>
        </w:tc>
        <w:tc>
          <w:tcPr>
            <w:tcW w:w="1605" w:type="dxa"/>
            <w:tcBorders>
              <w:top w:val="single" w:sz="6" w:space="0" w:color="CCCCCC"/>
              <w:left w:val="nil"/>
              <w:bottom w:val="single" w:sz="6" w:space="0" w:color="CCCCCC"/>
              <w:right w:val="single" w:sz="6" w:space="0" w:color="CCCCCC"/>
            </w:tcBorders>
            <w:shd w:val="clear" w:color="auto" w:fill="E6B8AF"/>
            <w:tcMar>
              <w:top w:w="0" w:type="dxa"/>
              <w:left w:w="100" w:type="dxa"/>
              <w:bottom w:w="0" w:type="dxa"/>
              <w:right w:w="100" w:type="dxa"/>
            </w:tcMar>
          </w:tcPr>
          <w:p w14:paraId="57DC9FFC" w14:textId="77777777" w:rsidR="00124BE2" w:rsidRDefault="00D8767C">
            <w:pPr>
              <w:spacing w:before="140" w:after="140" w:line="254" w:lineRule="auto"/>
              <w:ind w:left="140" w:right="140"/>
              <w:jc w:val="center"/>
              <w:rPr>
                <w:rFonts w:ascii="Calibri" w:eastAsia="Calibri" w:hAnsi="Calibri" w:cs="Calibri"/>
                <w:b/>
                <w:sz w:val="22"/>
                <w:szCs w:val="22"/>
              </w:rPr>
            </w:pPr>
            <w:r>
              <w:rPr>
                <w:rFonts w:ascii="Calibri" w:eastAsia="Calibri" w:hAnsi="Calibri" w:cs="Calibri"/>
                <w:b/>
                <w:sz w:val="22"/>
                <w:szCs w:val="22"/>
              </w:rPr>
              <w:t>Objetivo</w:t>
            </w:r>
          </w:p>
        </w:tc>
        <w:tc>
          <w:tcPr>
            <w:tcW w:w="2925" w:type="dxa"/>
            <w:tcBorders>
              <w:top w:val="single" w:sz="6" w:space="0" w:color="CCCCCC"/>
              <w:left w:val="nil"/>
              <w:bottom w:val="single" w:sz="6" w:space="0" w:color="CCCCCC"/>
              <w:right w:val="single" w:sz="6" w:space="0" w:color="CCCCCC"/>
            </w:tcBorders>
            <w:shd w:val="clear" w:color="auto" w:fill="E6B8AF"/>
            <w:tcMar>
              <w:top w:w="0" w:type="dxa"/>
              <w:left w:w="100" w:type="dxa"/>
              <w:bottom w:w="0" w:type="dxa"/>
              <w:right w:w="100" w:type="dxa"/>
            </w:tcMar>
          </w:tcPr>
          <w:p w14:paraId="45F26747" w14:textId="77777777" w:rsidR="00124BE2" w:rsidRDefault="00D8767C">
            <w:pPr>
              <w:spacing w:before="140" w:after="140" w:line="254" w:lineRule="auto"/>
              <w:ind w:left="140" w:right="140"/>
              <w:jc w:val="center"/>
              <w:rPr>
                <w:rFonts w:ascii="Calibri" w:eastAsia="Calibri" w:hAnsi="Calibri" w:cs="Calibri"/>
                <w:b/>
                <w:sz w:val="22"/>
                <w:szCs w:val="22"/>
              </w:rPr>
            </w:pPr>
            <w:r>
              <w:rPr>
                <w:rFonts w:ascii="Calibri" w:eastAsia="Calibri" w:hAnsi="Calibri" w:cs="Calibri"/>
                <w:b/>
                <w:sz w:val="22"/>
                <w:szCs w:val="22"/>
              </w:rPr>
              <w:t>Descripción</w:t>
            </w:r>
          </w:p>
        </w:tc>
        <w:tc>
          <w:tcPr>
            <w:tcW w:w="945" w:type="dxa"/>
            <w:tcBorders>
              <w:top w:val="single" w:sz="6" w:space="0" w:color="CCCCCC"/>
              <w:left w:val="nil"/>
              <w:bottom w:val="single" w:sz="6" w:space="0" w:color="CCCCCC"/>
              <w:right w:val="single" w:sz="6" w:space="0" w:color="CCCCCC"/>
            </w:tcBorders>
            <w:shd w:val="clear" w:color="auto" w:fill="E6B8AF"/>
            <w:tcMar>
              <w:top w:w="0" w:type="dxa"/>
              <w:left w:w="100" w:type="dxa"/>
              <w:bottom w:w="0" w:type="dxa"/>
              <w:right w:w="100" w:type="dxa"/>
            </w:tcMar>
          </w:tcPr>
          <w:p w14:paraId="7F70FBBC" w14:textId="77777777" w:rsidR="00124BE2" w:rsidRDefault="00D8767C">
            <w:pPr>
              <w:spacing w:before="140" w:after="140" w:line="254" w:lineRule="auto"/>
              <w:ind w:left="140" w:right="140"/>
              <w:jc w:val="center"/>
              <w:rPr>
                <w:rFonts w:ascii="Calibri" w:eastAsia="Calibri" w:hAnsi="Calibri" w:cs="Calibri"/>
                <w:b/>
                <w:sz w:val="22"/>
                <w:szCs w:val="22"/>
              </w:rPr>
            </w:pPr>
            <w:r>
              <w:rPr>
                <w:rFonts w:ascii="Calibri" w:eastAsia="Calibri" w:hAnsi="Calibri" w:cs="Calibri"/>
                <w:b/>
                <w:sz w:val="22"/>
                <w:szCs w:val="22"/>
              </w:rPr>
              <w:t xml:space="preserve"> Fecha</w:t>
            </w:r>
          </w:p>
        </w:tc>
        <w:tc>
          <w:tcPr>
            <w:tcW w:w="1500" w:type="dxa"/>
            <w:tcBorders>
              <w:top w:val="single" w:sz="6" w:space="0" w:color="CCCCCC"/>
              <w:left w:val="nil"/>
              <w:bottom w:val="single" w:sz="6" w:space="0" w:color="CCCCCC"/>
              <w:right w:val="single" w:sz="6" w:space="0" w:color="CCCCCC"/>
            </w:tcBorders>
            <w:shd w:val="clear" w:color="auto" w:fill="E6B8AF"/>
            <w:tcMar>
              <w:top w:w="0" w:type="dxa"/>
              <w:left w:w="100" w:type="dxa"/>
              <w:bottom w:w="0" w:type="dxa"/>
              <w:right w:w="100" w:type="dxa"/>
            </w:tcMar>
          </w:tcPr>
          <w:p w14:paraId="2C765F8C" w14:textId="77777777" w:rsidR="00124BE2" w:rsidRDefault="00D8767C">
            <w:pPr>
              <w:spacing w:before="140" w:after="140" w:line="254" w:lineRule="auto"/>
              <w:ind w:left="140" w:right="140"/>
              <w:jc w:val="center"/>
              <w:rPr>
                <w:rFonts w:ascii="Calibri" w:eastAsia="Calibri" w:hAnsi="Calibri" w:cs="Calibri"/>
                <w:b/>
                <w:sz w:val="22"/>
                <w:szCs w:val="22"/>
              </w:rPr>
            </w:pPr>
            <w:r>
              <w:rPr>
                <w:rFonts w:ascii="Calibri" w:eastAsia="Calibri" w:hAnsi="Calibri" w:cs="Calibri"/>
                <w:b/>
                <w:sz w:val="22"/>
                <w:szCs w:val="22"/>
              </w:rPr>
              <w:t>Instrumento</w:t>
            </w:r>
          </w:p>
        </w:tc>
      </w:tr>
      <w:tr w:rsidR="00124BE2" w14:paraId="174800C2" w14:textId="77777777">
        <w:trPr>
          <w:trHeight w:val="5895"/>
        </w:trPr>
        <w:tc>
          <w:tcPr>
            <w:tcW w:w="1545" w:type="dxa"/>
            <w:tcBorders>
              <w:top w:val="nil"/>
              <w:left w:val="single" w:sz="6" w:space="0" w:color="CCCCCC"/>
              <w:bottom w:val="single" w:sz="6" w:space="0" w:color="CCCCCC"/>
              <w:right w:val="single" w:sz="6" w:space="0" w:color="CCCCCC"/>
            </w:tcBorders>
            <w:tcMar>
              <w:top w:w="0" w:type="dxa"/>
              <w:left w:w="100" w:type="dxa"/>
              <w:bottom w:w="0" w:type="dxa"/>
              <w:right w:w="100" w:type="dxa"/>
            </w:tcMar>
          </w:tcPr>
          <w:p w14:paraId="27AD1A58" w14:textId="77777777" w:rsidR="00124BE2" w:rsidRDefault="00D8767C">
            <w:pPr>
              <w:spacing w:before="140" w:after="300" w:line="254" w:lineRule="auto"/>
              <w:ind w:left="140" w:right="140"/>
              <w:jc w:val="center"/>
              <w:rPr>
                <w:rFonts w:ascii="Calibri" w:eastAsia="Calibri" w:hAnsi="Calibri" w:cs="Calibri"/>
                <w:b/>
                <w:sz w:val="22"/>
                <w:szCs w:val="22"/>
              </w:rPr>
            </w:pPr>
            <w:r>
              <w:rPr>
                <w:rFonts w:ascii="Calibri" w:eastAsia="Calibri" w:hAnsi="Calibri" w:cs="Calibri"/>
                <w:b/>
                <w:sz w:val="22"/>
                <w:szCs w:val="22"/>
              </w:rPr>
              <w:t>Fase 1 - Sentires Ciudadanos</w:t>
            </w:r>
          </w:p>
        </w:tc>
        <w:tc>
          <w:tcPr>
            <w:tcW w:w="1605" w:type="dxa"/>
            <w:tcBorders>
              <w:top w:val="nil"/>
              <w:left w:val="nil"/>
              <w:bottom w:val="single" w:sz="6" w:space="0" w:color="CCCCCC"/>
              <w:right w:val="single" w:sz="6" w:space="0" w:color="CCCCCC"/>
            </w:tcBorders>
            <w:tcMar>
              <w:top w:w="0" w:type="dxa"/>
              <w:left w:w="100" w:type="dxa"/>
              <w:bottom w:w="0" w:type="dxa"/>
              <w:right w:w="100" w:type="dxa"/>
            </w:tcMar>
          </w:tcPr>
          <w:p w14:paraId="36D859F1" w14:textId="77777777" w:rsidR="00124BE2" w:rsidRDefault="00D8767C">
            <w:pPr>
              <w:spacing w:before="140" w:after="300" w:line="254" w:lineRule="auto"/>
              <w:ind w:left="140" w:right="140"/>
              <w:jc w:val="both"/>
              <w:rPr>
                <w:rFonts w:ascii="Calibri" w:eastAsia="Calibri" w:hAnsi="Calibri" w:cs="Calibri"/>
                <w:sz w:val="22"/>
                <w:szCs w:val="22"/>
              </w:rPr>
            </w:pPr>
            <w:r>
              <w:rPr>
                <w:rFonts w:ascii="Calibri" w:eastAsia="Calibri" w:hAnsi="Calibri" w:cs="Calibri"/>
                <w:sz w:val="22"/>
                <w:szCs w:val="22"/>
              </w:rPr>
              <w:t>Identificar los sentires, perspectivas y experiencias ciudadanas frente a los objetivos estratégicos en aras de formular el anteproyecto del PDD.</w:t>
            </w:r>
          </w:p>
          <w:p w14:paraId="24FF4054" w14:textId="77777777" w:rsidR="00124BE2" w:rsidRDefault="00D8767C">
            <w:pPr>
              <w:spacing w:before="140" w:after="300" w:line="254" w:lineRule="auto"/>
              <w:ind w:left="140" w:right="140"/>
              <w:jc w:val="center"/>
              <w:rPr>
                <w:rFonts w:ascii="Calibri" w:eastAsia="Calibri" w:hAnsi="Calibri" w:cs="Calibri"/>
                <w:sz w:val="22"/>
                <w:szCs w:val="22"/>
              </w:rPr>
            </w:pPr>
            <w:r>
              <w:rPr>
                <w:rFonts w:ascii="Calibri" w:eastAsia="Calibri" w:hAnsi="Calibri" w:cs="Calibri"/>
                <w:sz w:val="22"/>
                <w:szCs w:val="22"/>
              </w:rPr>
              <w:t xml:space="preserve"> </w:t>
            </w:r>
          </w:p>
        </w:tc>
        <w:tc>
          <w:tcPr>
            <w:tcW w:w="2925" w:type="dxa"/>
            <w:tcBorders>
              <w:top w:val="nil"/>
              <w:left w:val="nil"/>
              <w:bottom w:val="single" w:sz="6" w:space="0" w:color="CCCCCC"/>
              <w:right w:val="single" w:sz="6" w:space="0" w:color="CCCCCC"/>
            </w:tcBorders>
            <w:tcMar>
              <w:top w:w="0" w:type="dxa"/>
              <w:left w:w="100" w:type="dxa"/>
              <w:bottom w:w="0" w:type="dxa"/>
              <w:right w:w="100" w:type="dxa"/>
            </w:tcMar>
          </w:tcPr>
          <w:p w14:paraId="6F539ED2" w14:textId="77777777" w:rsidR="00124BE2" w:rsidRDefault="00D8767C">
            <w:pPr>
              <w:spacing w:before="140" w:after="300" w:line="254" w:lineRule="auto"/>
              <w:ind w:left="140" w:right="140"/>
              <w:jc w:val="both"/>
              <w:rPr>
                <w:rFonts w:ascii="Calibri" w:eastAsia="Calibri" w:hAnsi="Calibri" w:cs="Calibri"/>
                <w:sz w:val="22"/>
                <w:szCs w:val="22"/>
              </w:rPr>
            </w:pPr>
            <w:r>
              <w:rPr>
                <w:rFonts w:ascii="Calibri" w:eastAsia="Calibri" w:hAnsi="Calibri" w:cs="Calibri"/>
                <w:sz w:val="22"/>
                <w:szCs w:val="22"/>
              </w:rPr>
              <w:t>Punto de partida de la planeación participativa en el cual los sentires, entendidos como las percepciones de la ciudadanía y principales temas de interés en relación con el desarrollo de Bogotá, se recopilan en esta fase para orientar las definiciones de los objetivos estratégicos y lineamientos generales del Plan.</w:t>
            </w:r>
          </w:p>
          <w:p w14:paraId="7600C2FD" w14:textId="77777777" w:rsidR="00124BE2" w:rsidRDefault="00D8767C">
            <w:pPr>
              <w:spacing w:before="140" w:after="300" w:line="254" w:lineRule="auto"/>
              <w:ind w:left="140" w:right="140"/>
              <w:jc w:val="both"/>
              <w:rPr>
                <w:rFonts w:ascii="Calibri" w:eastAsia="Calibri" w:hAnsi="Calibri" w:cs="Calibri"/>
                <w:sz w:val="22"/>
                <w:szCs w:val="22"/>
              </w:rPr>
            </w:pPr>
            <w:r>
              <w:rPr>
                <w:rFonts w:ascii="Calibri" w:eastAsia="Calibri" w:hAnsi="Calibri" w:cs="Calibri"/>
                <w:sz w:val="22"/>
                <w:szCs w:val="22"/>
              </w:rPr>
              <w:t>Esta fase transcurre de manera paralela a la elaboración del Anteproyecto del Plan de Desarrollo Distrital, y culmina el 28 de febrero con la entrega de dicho documento al Consejo Territorial de Planeación Distrital (CTPD) para su análisis y posterior concepto técnico, así como la publicación para conocimiento y diálogo con la ciudadanía.</w:t>
            </w:r>
          </w:p>
          <w:p w14:paraId="164568E9" w14:textId="77777777" w:rsidR="00124BE2" w:rsidRDefault="00D8767C">
            <w:pPr>
              <w:spacing w:before="140" w:after="300" w:line="254" w:lineRule="auto"/>
              <w:ind w:left="140" w:right="140"/>
              <w:jc w:val="both"/>
              <w:rPr>
                <w:rFonts w:ascii="Calibri" w:eastAsia="Calibri" w:hAnsi="Calibri" w:cs="Calibri"/>
                <w:sz w:val="22"/>
                <w:szCs w:val="22"/>
              </w:rPr>
            </w:pPr>
            <w:r>
              <w:rPr>
                <w:rFonts w:ascii="Calibri" w:eastAsia="Calibri" w:hAnsi="Calibri" w:cs="Calibri"/>
                <w:b/>
                <w:sz w:val="22"/>
                <w:szCs w:val="22"/>
              </w:rPr>
              <w:t>Mecanismos:</w:t>
            </w:r>
            <w:r>
              <w:rPr>
                <w:rFonts w:ascii="Calibri" w:eastAsia="Calibri" w:hAnsi="Calibri" w:cs="Calibri"/>
                <w:sz w:val="22"/>
                <w:szCs w:val="22"/>
              </w:rPr>
              <w:t xml:space="preserve"> Despliegue territorial presencial en zonas urbanas y rurales de Bogotá, difusión a través de medios virtuales, abordaje diferenciado con niñas, niños y adolescentes.</w:t>
            </w:r>
          </w:p>
          <w:p w14:paraId="7FD67600" w14:textId="77777777" w:rsidR="00124BE2" w:rsidRDefault="00D8767C">
            <w:pPr>
              <w:spacing w:before="140" w:after="300" w:line="254" w:lineRule="auto"/>
              <w:ind w:left="140" w:right="140"/>
              <w:jc w:val="both"/>
              <w:rPr>
                <w:rFonts w:ascii="Calibri" w:eastAsia="Calibri" w:hAnsi="Calibri" w:cs="Calibri"/>
                <w:sz w:val="22"/>
                <w:szCs w:val="22"/>
              </w:rPr>
            </w:pPr>
            <w:r>
              <w:rPr>
                <w:rFonts w:ascii="Calibri" w:eastAsia="Calibri" w:hAnsi="Calibri" w:cs="Calibri"/>
                <w:b/>
                <w:sz w:val="22"/>
                <w:szCs w:val="22"/>
              </w:rPr>
              <w:t>Hitos de la formulación:</w:t>
            </w:r>
            <w:r>
              <w:rPr>
                <w:rFonts w:ascii="Calibri" w:eastAsia="Calibri" w:hAnsi="Calibri" w:cs="Calibri"/>
                <w:sz w:val="22"/>
                <w:szCs w:val="22"/>
              </w:rPr>
              <w:t xml:space="preserve"> Conformación del CTPD; entrega y publicación del anteproyecto de PDD.</w:t>
            </w:r>
          </w:p>
          <w:p w14:paraId="6179E984" w14:textId="77777777" w:rsidR="00124BE2" w:rsidRDefault="00D8767C">
            <w:pPr>
              <w:spacing w:before="140" w:after="300" w:line="254" w:lineRule="auto"/>
              <w:ind w:left="140" w:right="140"/>
              <w:jc w:val="both"/>
              <w:rPr>
                <w:rFonts w:ascii="Calibri" w:eastAsia="Calibri" w:hAnsi="Calibri" w:cs="Calibri"/>
                <w:sz w:val="22"/>
                <w:szCs w:val="22"/>
              </w:rPr>
            </w:pPr>
            <w:r>
              <w:rPr>
                <w:rFonts w:ascii="Calibri" w:eastAsia="Calibri" w:hAnsi="Calibri" w:cs="Calibri"/>
                <w:b/>
                <w:sz w:val="22"/>
                <w:szCs w:val="22"/>
              </w:rPr>
              <w:t>Principales resultados:</w:t>
            </w:r>
            <w:r>
              <w:rPr>
                <w:rFonts w:ascii="Calibri" w:eastAsia="Calibri" w:hAnsi="Calibri" w:cs="Calibri"/>
                <w:sz w:val="22"/>
                <w:szCs w:val="22"/>
              </w:rPr>
              <w:t xml:space="preserve"> 69.177 Sentires Ciudadanos.</w:t>
            </w:r>
          </w:p>
        </w:tc>
        <w:tc>
          <w:tcPr>
            <w:tcW w:w="945" w:type="dxa"/>
            <w:tcBorders>
              <w:top w:val="nil"/>
              <w:left w:val="nil"/>
              <w:bottom w:val="single" w:sz="6" w:space="0" w:color="CCCCCC"/>
              <w:right w:val="single" w:sz="6" w:space="0" w:color="CCCCCC"/>
            </w:tcBorders>
            <w:tcMar>
              <w:top w:w="0" w:type="dxa"/>
              <w:left w:w="100" w:type="dxa"/>
              <w:bottom w:w="0" w:type="dxa"/>
              <w:right w:w="100" w:type="dxa"/>
            </w:tcMar>
          </w:tcPr>
          <w:p w14:paraId="1D004F30" w14:textId="77777777" w:rsidR="00124BE2" w:rsidRDefault="00D8767C">
            <w:pPr>
              <w:spacing w:before="140" w:after="300" w:line="254" w:lineRule="auto"/>
              <w:ind w:left="140" w:right="140"/>
              <w:jc w:val="center"/>
              <w:rPr>
                <w:rFonts w:ascii="Calibri" w:eastAsia="Calibri" w:hAnsi="Calibri" w:cs="Calibri"/>
                <w:sz w:val="22"/>
                <w:szCs w:val="22"/>
              </w:rPr>
            </w:pPr>
            <w:r>
              <w:rPr>
                <w:rFonts w:ascii="Calibri" w:eastAsia="Calibri" w:hAnsi="Calibri" w:cs="Calibri"/>
                <w:sz w:val="22"/>
                <w:szCs w:val="22"/>
              </w:rPr>
              <w:t>Febrero</w:t>
            </w:r>
          </w:p>
        </w:tc>
        <w:tc>
          <w:tcPr>
            <w:tcW w:w="1500" w:type="dxa"/>
            <w:tcBorders>
              <w:top w:val="nil"/>
              <w:left w:val="nil"/>
              <w:bottom w:val="single" w:sz="6" w:space="0" w:color="CCCCCC"/>
              <w:right w:val="single" w:sz="6" w:space="0" w:color="CCCCCC"/>
            </w:tcBorders>
            <w:tcMar>
              <w:top w:w="0" w:type="dxa"/>
              <w:left w:w="100" w:type="dxa"/>
              <w:bottom w:w="0" w:type="dxa"/>
              <w:right w:w="100" w:type="dxa"/>
            </w:tcMar>
          </w:tcPr>
          <w:p w14:paraId="2FEA9CEF" w14:textId="77777777" w:rsidR="00124BE2" w:rsidRDefault="00D8767C">
            <w:pPr>
              <w:spacing w:before="140" w:after="300" w:line="254" w:lineRule="auto"/>
              <w:ind w:left="140" w:right="140"/>
              <w:jc w:val="center"/>
              <w:rPr>
                <w:rFonts w:ascii="Calibri" w:eastAsia="Calibri" w:hAnsi="Calibri" w:cs="Calibri"/>
                <w:sz w:val="22"/>
                <w:szCs w:val="22"/>
              </w:rPr>
            </w:pPr>
            <w:r>
              <w:rPr>
                <w:rFonts w:ascii="Calibri" w:eastAsia="Calibri" w:hAnsi="Calibri" w:cs="Calibri"/>
                <w:sz w:val="22"/>
                <w:szCs w:val="22"/>
              </w:rPr>
              <w:t>Sondeo “Sentires Ciudadanos”</w:t>
            </w:r>
          </w:p>
          <w:p w14:paraId="56935504" w14:textId="77777777" w:rsidR="00124BE2" w:rsidRDefault="00D8767C">
            <w:pPr>
              <w:spacing w:before="140" w:after="300" w:line="254" w:lineRule="auto"/>
              <w:ind w:left="140" w:right="140"/>
              <w:jc w:val="center"/>
              <w:rPr>
                <w:rFonts w:ascii="Calibri" w:eastAsia="Calibri" w:hAnsi="Calibri" w:cs="Calibri"/>
                <w:sz w:val="22"/>
                <w:szCs w:val="22"/>
                <w:highlight w:val="yellow"/>
              </w:rPr>
            </w:pPr>
            <w:r>
              <w:rPr>
                <w:rFonts w:ascii="Calibri" w:eastAsia="Calibri" w:hAnsi="Calibri" w:cs="Calibri"/>
                <w:sz w:val="22"/>
                <w:szCs w:val="22"/>
                <w:highlight w:val="yellow"/>
              </w:rPr>
              <w:t xml:space="preserve"> </w:t>
            </w:r>
          </w:p>
          <w:p w14:paraId="6D314C46" w14:textId="77777777" w:rsidR="00124BE2" w:rsidRDefault="00D8767C">
            <w:pPr>
              <w:spacing w:before="140" w:after="300" w:line="254" w:lineRule="auto"/>
              <w:ind w:left="140" w:right="140"/>
              <w:jc w:val="center"/>
              <w:rPr>
                <w:rFonts w:ascii="Calibri" w:eastAsia="Calibri" w:hAnsi="Calibri" w:cs="Calibri"/>
                <w:sz w:val="22"/>
                <w:szCs w:val="22"/>
                <w:highlight w:val="yellow"/>
              </w:rPr>
            </w:pPr>
            <w:r>
              <w:rPr>
                <w:rFonts w:ascii="Calibri" w:eastAsia="Calibri" w:hAnsi="Calibri" w:cs="Calibri"/>
                <w:sz w:val="22"/>
                <w:szCs w:val="22"/>
                <w:highlight w:val="yellow"/>
              </w:rPr>
              <w:t xml:space="preserve"> </w:t>
            </w:r>
          </w:p>
        </w:tc>
      </w:tr>
      <w:tr w:rsidR="00124BE2" w14:paraId="5850C0BD" w14:textId="77777777">
        <w:trPr>
          <w:trHeight w:val="5415"/>
        </w:trPr>
        <w:tc>
          <w:tcPr>
            <w:tcW w:w="1545" w:type="dxa"/>
            <w:tcBorders>
              <w:top w:val="nil"/>
              <w:left w:val="single" w:sz="6" w:space="0" w:color="CCCCCC"/>
              <w:bottom w:val="single" w:sz="6" w:space="0" w:color="CCCCCC"/>
              <w:right w:val="single" w:sz="6" w:space="0" w:color="CCCCCC"/>
            </w:tcBorders>
            <w:tcMar>
              <w:top w:w="0" w:type="dxa"/>
              <w:left w:w="100" w:type="dxa"/>
              <w:bottom w:w="0" w:type="dxa"/>
              <w:right w:w="100" w:type="dxa"/>
            </w:tcMar>
          </w:tcPr>
          <w:p w14:paraId="4051D889" w14:textId="77777777" w:rsidR="00124BE2" w:rsidRDefault="00D8767C">
            <w:pPr>
              <w:spacing w:before="140" w:after="300" w:line="254" w:lineRule="auto"/>
              <w:ind w:left="140" w:right="140"/>
              <w:jc w:val="center"/>
              <w:rPr>
                <w:rFonts w:ascii="Calibri" w:eastAsia="Calibri" w:hAnsi="Calibri" w:cs="Calibri"/>
                <w:b/>
                <w:sz w:val="22"/>
                <w:szCs w:val="22"/>
              </w:rPr>
            </w:pPr>
            <w:r>
              <w:rPr>
                <w:rFonts w:ascii="Calibri" w:eastAsia="Calibri" w:hAnsi="Calibri" w:cs="Calibri"/>
                <w:b/>
                <w:sz w:val="22"/>
                <w:szCs w:val="22"/>
              </w:rPr>
              <w:t>Fase 2 - Aspiraciones Comunes</w:t>
            </w:r>
          </w:p>
        </w:tc>
        <w:tc>
          <w:tcPr>
            <w:tcW w:w="1605" w:type="dxa"/>
            <w:tcBorders>
              <w:top w:val="nil"/>
              <w:left w:val="nil"/>
              <w:bottom w:val="single" w:sz="6" w:space="0" w:color="CCCCCC"/>
              <w:right w:val="single" w:sz="6" w:space="0" w:color="CCCCCC"/>
            </w:tcBorders>
            <w:tcMar>
              <w:top w:w="0" w:type="dxa"/>
              <w:left w:w="100" w:type="dxa"/>
              <w:bottom w:w="0" w:type="dxa"/>
              <w:right w:w="100" w:type="dxa"/>
            </w:tcMar>
          </w:tcPr>
          <w:p w14:paraId="1EECD33E" w14:textId="77777777" w:rsidR="00124BE2" w:rsidRDefault="00D8767C">
            <w:pPr>
              <w:spacing w:before="140" w:after="300" w:line="254" w:lineRule="auto"/>
              <w:ind w:left="140" w:right="140"/>
              <w:jc w:val="both"/>
              <w:rPr>
                <w:rFonts w:ascii="Calibri" w:eastAsia="Calibri" w:hAnsi="Calibri" w:cs="Calibri"/>
                <w:sz w:val="22"/>
                <w:szCs w:val="22"/>
              </w:rPr>
            </w:pPr>
            <w:r>
              <w:rPr>
                <w:rFonts w:ascii="Calibri" w:eastAsia="Calibri" w:hAnsi="Calibri" w:cs="Calibri"/>
                <w:sz w:val="22"/>
                <w:szCs w:val="22"/>
              </w:rPr>
              <w:t xml:space="preserve">Propiciar mecanismos de participación para la construcción, recepción y análisis de </w:t>
            </w:r>
            <w:r w:rsidR="00336D73">
              <w:rPr>
                <w:rFonts w:ascii="Calibri" w:eastAsia="Calibri" w:hAnsi="Calibri" w:cs="Calibri"/>
                <w:sz w:val="22"/>
                <w:szCs w:val="22"/>
              </w:rPr>
              <w:t xml:space="preserve">aportes </w:t>
            </w:r>
            <w:r>
              <w:rPr>
                <w:rFonts w:ascii="Calibri" w:eastAsia="Calibri" w:hAnsi="Calibri" w:cs="Calibri"/>
                <w:sz w:val="22"/>
                <w:szCs w:val="22"/>
              </w:rPr>
              <w:t>de la ciudadanía y la diversidad de actores en sus distintas formas de organización, dirigidas a la incidencia en el marco de la viabilidad, conveniencia y concordancia con los componentes del desarrollo integral de Bogotá.</w:t>
            </w:r>
          </w:p>
          <w:p w14:paraId="7E70B255" w14:textId="77777777" w:rsidR="00124BE2" w:rsidRDefault="00D8767C">
            <w:pPr>
              <w:spacing w:before="140" w:after="300" w:line="254" w:lineRule="auto"/>
              <w:ind w:left="140" w:right="140"/>
              <w:jc w:val="center"/>
              <w:rPr>
                <w:rFonts w:ascii="Calibri" w:eastAsia="Calibri" w:hAnsi="Calibri" w:cs="Calibri"/>
                <w:sz w:val="22"/>
                <w:szCs w:val="22"/>
              </w:rPr>
            </w:pPr>
            <w:r>
              <w:rPr>
                <w:rFonts w:ascii="Calibri" w:eastAsia="Calibri" w:hAnsi="Calibri" w:cs="Calibri"/>
                <w:sz w:val="22"/>
                <w:szCs w:val="22"/>
              </w:rPr>
              <w:t xml:space="preserve"> </w:t>
            </w:r>
          </w:p>
        </w:tc>
        <w:tc>
          <w:tcPr>
            <w:tcW w:w="2925" w:type="dxa"/>
            <w:tcBorders>
              <w:top w:val="nil"/>
              <w:left w:val="nil"/>
              <w:bottom w:val="single" w:sz="6" w:space="0" w:color="CCCCCC"/>
              <w:right w:val="single" w:sz="6" w:space="0" w:color="CCCCCC"/>
            </w:tcBorders>
            <w:tcMar>
              <w:top w:w="0" w:type="dxa"/>
              <w:left w:w="100" w:type="dxa"/>
              <w:bottom w:w="0" w:type="dxa"/>
              <w:right w:w="100" w:type="dxa"/>
            </w:tcMar>
          </w:tcPr>
          <w:p w14:paraId="44766BA7" w14:textId="77777777" w:rsidR="00124BE2" w:rsidRDefault="00D8767C">
            <w:pPr>
              <w:spacing w:before="140" w:after="300" w:line="254" w:lineRule="auto"/>
              <w:ind w:left="140" w:right="140"/>
              <w:jc w:val="both"/>
              <w:rPr>
                <w:rFonts w:ascii="Calibri" w:eastAsia="Calibri" w:hAnsi="Calibri" w:cs="Calibri"/>
                <w:sz w:val="22"/>
                <w:szCs w:val="22"/>
              </w:rPr>
            </w:pPr>
            <w:r>
              <w:rPr>
                <w:rFonts w:ascii="Calibri" w:eastAsia="Calibri" w:hAnsi="Calibri" w:cs="Calibri"/>
                <w:sz w:val="22"/>
                <w:szCs w:val="22"/>
              </w:rPr>
              <w:t>En el entendido de que el Plan de Desarrollo Distrital es la hoja de ruta de cuatro años que busca garantizar la mejora de la calidad de vida de quienes habitan Bogotá, esta fase busca identificar l</w:t>
            </w:r>
            <w:r w:rsidR="00336D73">
              <w:rPr>
                <w:rFonts w:ascii="Calibri" w:eastAsia="Calibri" w:hAnsi="Calibri" w:cs="Calibri"/>
                <w:sz w:val="22"/>
                <w:szCs w:val="22"/>
              </w:rPr>
              <w:t>os</w:t>
            </w:r>
            <w:r>
              <w:rPr>
                <w:rFonts w:ascii="Calibri" w:eastAsia="Calibri" w:hAnsi="Calibri" w:cs="Calibri"/>
                <w:sz w:val="22"/>
                <w:szCs w:val="22"/>
              </w:rPr>
              <w:t xml:space="preserve"> </w:t>
            </w:r>
            <w:r w:rsidR="00336D73">
              <w:rPr>
                <w:rFonts w:ascii="Calibri" w:eastAsia="Calibri" w:hAnsi="Calibri" w:cs="Calibri"/>
                <w:sz w:val="22"/>
                <w:szCs w:val="22"/>
              </w:rPr>
              <w:t xml:space="preserve">aportes </w:t>
            </w:r>
            <w:r>
              <w:rPr>
                <w:rFonts w:ascii="Calibri" w:eastAsia="Calibri" w:hAnsi="Calibri" w:cs="Calibri"/>
                <w:sz w:val="22"/>
                <w:szCs w:val="22"/>
              </w:rPr>
              <w:t>que representan esas nociones colectivas para dar solución a problemáticas o necesidades, o potencializar oportunidades en los territorios urbanos y rurales de Bogotá a través de espacios de pedagogía, información y diálogo.</w:t>
            </w:r>
          </w:p>
          <w:p w14:paraId="0E0CBA6A" w14:textId="77777777" w:rsidR="00124BE2" w:rsidRDefault="00D8767C">
            <w:pPr>
              <w:spacing w:before="140" w:after="300" w:line="254" w:lineRule="auto"/>
              <w:ind w:left="140" w:right="140"/>
              <w:jc w:val="both"/>
              <w:rPr>
                <w:rFonts w:ascii="Calibri" w:eastAsia="Calibri" w:hAnsi="Calibri" w:cs="Calibri"/>
                <w:sz w:val="22"/>
                <w:szCs w:val="22"/>
              </w:rPr>
            </w:pPr>
            <w:r>
              <w:rPr>
                <w:rFonts w:ascii="Calibri" w:eastAsia="Calibri" w:hAnsi="Calibri" w:cs="Calibri"/>
                <w:b/>
                <w:sz w:val="22"/>
                <w:szCs w:val="22"/>
              </w:rPr>
              <w:t>Mecanismos:</w:t>
            </w:r>
            <w:r>
              <w:rPr>
                <w:rFonts w:ascii="Calibri" w:eastAsia="Calibri" w:hAnsi="Calibri" w:cs="Calibri"/>
                <w:sz w:val="22"/>
                <w:szCs w:val="22"/>
              </w:rPr>
              <w:t xml:space="preserve"> Diálogos orientados territoriales presenciales en zonas urbanas y rurales de Bogotá; diálogos orientados con sectores sociales, grupos étnicos y poblacionales, sector privado, entre otros. Además del abordaje con niñas, niños y adolescentes.</w:t>
            </w:r>
          </w:p>
          <w:p w14:paraId="195838B2" w14:textId="77777777" w:rsidR="00124BE2" w:rsidRDefault="00D8767C">
            <w:pPr>
              <w:spacing w:before="140" w:after="300" w:line="254" w:lineRule="auto"/>
              <w:ind w:left="140" w:right="140"/>
              <w:jc w:val="both"/>
              <w:rPr>
                <w:rFonts w:ascii="Calibri" w:eastAsia="Calibri" w:hAnsi="Calibri" w:cs="Calibri"/>
                <w:sz w:val="22"/>
                <w:szCs w:val="22"/>
              </w:rPr>
            </w:pPr>
            <w:r>
              <w:rPr>
                <w:rFonts w:ascii="Calibri" w:eastAsia="Calibri" w:hAnsi="Calibri" w:cs="Calibri"/>
                <w:b/>
                <w:sz w:val="22"/>
                <w:szCs w:val="22"/>
              </w:rPr>
              <w:t xml:space="preserve">Hitos de la formulación: </w:t>
            </w:r>
            <w:r>
              <w:rPr>
                <w:rFonts w:ascii="Calibri" w:eastAsia="Calibri" w:hAnsi="Calibri" w:cs="Calibri"/>
                <w:sz w:val="22"/>
                <w:szCs w:val="22"/>
              </w:rPr>
              <w:t>Acompañamiento a la agenda del CTPD. Recepción y respuesta al concepto del CTPD sobre el anteproyecto del PDD. Audiencias del Plan Plurianual de Inversiones. Entrega del Proyecto de Acuerdo de PDD al Concejo de Bogotá.</w:t>
            </w:r>
          </w:p>
        </w:tc>
        <w:tc>
          <w:tcPr>
            <w:tcW w:w="945" w:type="dxa"/>
            <w:tcBorders>
              <w:top w:val="nil"/>
              <w:left w:val="nil"/>
              <w:bottom w:val="single" w:sz="6" w:space="0" w:color="CCCCCC"/>
              <w:right w:val="single" w:sz="6" w:space="0" w:color="CCCCCC"/>
            </w:tcBorders>
            <w:tcMar>
              <w:top w:w="0" w:type="dxa"/>
              <w:left w:w="100" w:type="dxa"/>
              <w:bottom w:w="0" w:type="dxa"/>
              <w:right w:w="100" w:type="dxa"/>
            </w:tcMar>
          </w:tcPr>
          <w:p w14:paraId="6883C360" w14:textId="77777777" w:rsidR="00124BE2" w:rsidRDefault="00D8767C">
            <w:pPr>
              <w:spacing w:before="140" w:after="300" w:line="254" w:lineRule="auto"/>
              <w:ind w:left="140" w:right="140"/>
              <w:jc w:val="center"/>
              <w:rPr>
                <w:rFonts w:ascii="Calibri" w:eastAsia="Calibri" w:hAnsi="Calibri" w:cs="Calibri"/>
                <w:sz w:val="22"/>
                <w:szCs w:val="22"/>
              </w:rPr>
            </w:pPr>
            <w:r>
              <w:rPr>
                <w:rFonts w:ascii="Calibri" w:eastAsia="Calibri" w:hAnsi="Calibri" w:cs="Calibri"/>
                <w:sz w:val="22"/>
                <w:szCs w:val="22"/>
              </w:rPr>
              <w:t>Marzo y abril.</w:t>
            </w:r>
          </w:p>
        </w:tc>
        <w:tc>
          <w:tcPr>
            <w:tcW w:w="1500" w:type="dxa"/>
            <w:tcBorders>
              <w:top w:val="nil"/>
              <w:left w:val="nil"/>
              <w:bottom w:val="single" w:sz="6" w:space="0" w:color="CCCCCC"/>
              <w:right w:val="single" w:sz="6" w:space="0" w:color="CCCCCC"/>
            </w:tcBorders>
            <w:tcMar>
              <w:top w:w="0" w:type="dxa"/>
              <w:left w:w="100" w:type="dxa"/>
              <w:bottom w:w="0" w:type="dxa"/>
              <w:right w:w="100" w:type="dxa"/>
            </w:tcMar>
          </w:tcPr>
          <w:p w14:paraId="21EB3B5A" w14:textId="77777777" w:rsidR="00124BE2" w:rsidRDefault="00D8767C">
            <w:pPr>
              <w:spacing w:before="140" w:after="300" w:line="254" w:lineRule="auto"/>
              <w:ind w:left="140" w:right="140"/>
              <w:jc w:val="center"/>
              <w:rPr>
                <w:rFonts w:ascii="Calibri" w:eastAsia="Calibri" w:hAnsi="Calibri" w:cs="Calibri"/>
                <w:sz w:val="22"/>
                <w:szCs w:val="22"/>
              </w:rPr>
            </w:pPr>
            <w:r>
              <w:rPr>
                <w:rFonts w:ascii="Calibri" w:eastAsia="Calibri" w:hAnsi="Calibri" w:cs="Calibri"/>
                <w:sz w:val="22"/>
                <w:szCs w:val="22"/>
              </w:rPr>
              <w:t xml:space="preserve"> Sondeo “Aspiraciones Comunes” a través del chatbot Chatico, y recepción de documentos de propuestas.</w:t>
            </w:r>
          </w:p>
        </w:tc>
      </w:tr>
      <w:tr w:rsidR="00124BE2" w14:paraId="2CC9FA82" w14:textId="77777777">
        <w:trPr>
          <w:trHeight w:val="5070"/>
        </w:trPr>
        <w:tc>
          <w:tcPr>
            <w:tcW w:w="1545" w:type="dxa"/>
            <w:tcBorders>
              <w:top w:val="nil"/>
              <w:left w:val="single" w:sz="6" w:space="0" w:color="CCCCCC"/>
              <w:bottom w:val="single" w:sz="6" w:space="0" w:color="CCCCCC"/>
              <w:right w:val="single" w:sz="6" w:space="0" w:color="CCCCCC"/>
            </w:tcBorders>
            <w:tcMar>
              <w:top w:w="0" w:type="dxa"/>
              <w:left w:w="100" w:type="dxa"/>
              <w:bottom w:w="0" w:type="dxa"/>
              <w:right w:w="100" w:type="dxa"/>
            </w:tcMar>
          </w:tcPr>
          <w:p w14:paraId="2CFEF2B8" w14:textId="77777777" w:rsidR="00124BE2" w:rsidRDefault="00D8767C">
            <w:pPr>
              <w:spacing w:before="140" w:after="300" w:line="254" w:lineRule="auto"/>
              <w:ind w:left="140" w:right="140"/>
              <w:jc w:val="center"/>
              <w:rPr>
                <w:rFonts w:ascii="Calibri" w:eastAsia="Calibri" w:hAnsi="Calibri" w:cs="Calibri"/>
                <w:b/>
                <w:sz w:val="22"/>
                <w:szCs w:val="22"/>
              </w:rPr>
            </w:pPr>
            <w:r>
              <w:rPr>
                <w:rFonts w:ascii="Calibri" w:eastAsia="Calibri" w:hAnsi="Calibri" w:cs="Calibri"/>
                <w:b/>
                <w:sz w:val="22"/>
                <w:szCs w:val="22"/>
              </w:rPr>
              <w:t>Fase 3 - Acuerdos de Ciudad</w:t>
            </w:r>
          </w:p>
        </w:tc>
        <w:tc>
          <w:tcPr>
            <w:tcW w:w="1605" w:type="dxa"/>
            <w:tcBorders>
              <w:top w:val="nil"/>
              <w:left w:val="nil"/>
              <w:bottom w:val="single" w:sz="6" w:space="0" w:color="CCCCCC"/>
              <w:right w:val="single" w:sz="6" w:space="0" w:color="CCCCCC"/>
            </w:tcBorders>
            <w:tcMar>
              <w:top w:w="0" w:type="dxa"/>
              <w:left w:w="100" w:type="dxa"/>
              <w:bottom w:w="0" w:type="dxa"/>
              <w:right w:w="100" w:type="dxa"/>
            </w:tcMar>
          </w:tcPr>
          <w:p w14:paraId="4BB25170" w14:textId="77777777" w:rsidR="00124BE2" w:rsidRDefault="00D8767C">
            <w:pPr>
              <w:spacing w:before="140" w:after="300" w:line="254" w:lineRule="auto"/>
              <w:ind w:left="140" w:right="140"/>
              <w:jc w:val="both"/>
              <w:rPr>
                <w:rFonts w:ascii="Calibri" w:eastAsia="Calibri" w:hAnsi="Calibri" w:cs="Calibri"/>
                <w:sz w:val="22"/>
                <w:szCs w:val="22"/>
              </w:rPr>
            </w:pPr>
            <w:r>
              <w:rPr>
                <w:rFonts w:ascii="Calibri" w:eastAsia="Calibri" w:hAnsi="Calibri" w:cs="Calibri"/>
                <w:sz w:val="22"/>
                <w:szCs w:val="22"/>
              </w:rPr>
              <w:t>Acompañar, informar y realizar pedagogía de la discusión del Proyecto de Acuerdo del PDD en el Concejo de Bogotá.</w:t>
            </w:r>
          </w:p>
        </w:tc>
        <w:tc>
          <w:tcPr>
            <w:tcW w:w="2925" w:type="dxa"/>
            <w:tcBorders>
              <w:top w:val="nil"/>
              <w:left w:val="nil"/>
              <w:bottom w:val="single" w:sz="6" w:space="0" w:color="CCCCCC"/>
              <w:right w:val="single" w:sz="6" w:space="0" w:color="CCCCCC"/>
            </w:tcBorders>
            <w:tcMar>
              <w:top w:w="0" w:type="dxa"/>
              <w:left w:w="100" w:type="dxa"/>
              <w:bottom w:w="0" w:type="dxa"/>
              <w:right w:w="100" w:type="dxa"/>
            </w:tcMar>
          </w:tcPr>
          <w:p w14:paraId="12EB124D" w14:textId="77777777" w:rsidR="00124BE2" w:rsidRDefault="00D8767C">
            <w:pPr>
              <w:spacing w:before="140" w:after="300" w:line="254" w:lineRule="auto"/>
              <w:ind w:left="140" w:right="140"/>
              <w:jc w:val="both"/>
              <w:rPr>
                <w:rFonts w:ascii="Calibri" w:eastAsia="Calibri" w:hAnsi="Calibri" w:cs="Calibri"/>
                <w:sz w:val="22"/>
                <w:szCs w:val="22"/>
              </w:rPr>
            </w:pPr>
            <w:r>
              <w:rPr>
                <w:rFonts w:ascii="Calibri" w:eastAsia="Calibri" w:hAnsi="Calibri" w:cs="Calibri"/>
                <w:sz w:val="22"/>
                <w:szCs w:val="22"/>
              </w:rPr>
              <w:t>Una vez el Proyecto de Acuerdo del Plan de Desarrollo Distrital ha sido formulado de manera participativa, se radica al Concejo de Bogotá para su revisión y debate, con el objetivo de analizar y ajustar los componentes del Plan que la Corporación, como representante de la ciudadanía, estime necesario para plasmar en el documento las orientaciones que permitan trazar las acciones para mejorar la calidad de vida en Bogotá los próximos 4 años.</w:t>
            </w:r>
          </w:p>
          <w:p w14:paraId="5F29DAEE" w14:textId="77777777" w:rsidR="00124BE2" w:rsidRDefault="00D8767C">
            <w:pPr>
              <w:spacing w:before="140" w:after="300" w:line="254" w:lineRule="auto"/>
              <w:ind w:left="140" w:right="140"/>
              <w:jc w:val="both"/>
              <w:rPr>
                <w:rFonts w:ascii="Calibri" w:eastAsia="Calibri" w:hAnsi="Calibri" w:cs="Calibri"/>
                <w:sz w:val="22"/>
                <w:szCs w:val="22"/>
              </w:rPr>
            </w:pPr>
            <w:r>
              <w:rPr>
                <w:rFonts w:ascii="Calibri" w:eastAsia="Calibri" w:hAnsi="Calibri" w:cs="Calibri"/>
                <w:sz w:val="22"/>
                <w:szCs w:val="22"/>
              </w:rPr>
              <w:t>Durante esta fase en la que el Concejo de Bogotá debatirá los contenidos del proyecto, la Administración Distrital se encargará de realizar el acompañamiento técnico que se requiera en la discusión, así como el despliegue de una estrategia de información y pedagogía para que la ciudadanía pueda conocer con mayor detalle el proceso que se surta en el debate.</w:t>
            </w:r>
          </w:p>
          <w:p w14:paraId="63C0B6D3" w14:textId="77777777" w:rsidR="00124BE2" w:rsidRDefault="00D8767C">
            <w:pPr>
              <w:spacing w:before="140" w:after="300" w:line="254" w:lineRule="auto"/>
              <w:ind w:left="140" w:right="140"/>
              <w:jc w:val="both"/>
              <w:rPr>
                <w:rFonts w:ascii="Calibri" w:eastAsia="Calibri" w:hAnsi="Calibri" w:cs="Calibri"/>
                <w:sz w:val="22"/>
                <w:szCs w:val="22"/>
              </w:rPr>
            </w:pPr>
            <w:r>
              <w:rPr>
                <w:rFonts w:ascii="Calibri" w:eastAsia="Calibri" w:hAnsi="Calibri" w:cs="Calibri"/>
                <w:b/>
                <w:sz w:val="22"/>
                <w:szCs w:val="22"/>
              </w:rPr>
              <w:t>Hitos de la formulación:</w:t>
            </w:r>
            <w:r>
              <w:rPr>
                <w:rFonts w:ascii="Calibri" w:eastAsia="Calibri" w:hAnsi="Calibri" w:cs="Calibri"/>
                <w:sz w:val="22"/>
                <w:szCs w:val="22"/>
              </w:rPr>
              <w:t xml:space="preserve"> Entrega y debate sobre el Proyecto de Acuerdo del PDD al Concejo Distrital.</w:t>
            </w:r>
          </w:p>
        </w:tc>
        <w:tc>
          <w:tcPr>
            <w:tcW w:w="945" w:type="dxa"/>
            <w:tcBorders>
              <w:top w:val="nil"/>
              <w:left w:val="nil"/>
              <w:bottom w:val="single" w:sz="6" w:space="0" w:color="CCCCCC"/>
              <w:right w:val="single" w:sz="6" w:space="0" w:color="CCCCCC"/>
            </w:tcBorders>
            <w:tcMar>
              <w:top w:w="0" w:type="dxa"/>
              <w:left w:w="100" w:type="dxa"/>
              <w:bottom w:w="0" w:type="dxa"/>
              <w:right w:w="100" w:type="dxa"/>
            </w:tcMar>
          </w:tcPr>
          <w:p w14:paraId="733298BD" w14:textId="77777777" w:rsidR="00124BE2" w:rsidRDefault="00D8767C">
            <w:pPr>
              <w:spacing w:before="140" w:after="300" w:line="254" w:lineRule="auto"/>
              <w:ind w:left="140" w:right="140"/>
              <w:jc w:val="center"/>
              <w:rPr>
                <w:rFonts w:ascii="Calibri" w:eastAsia="Calibri" w:hAnsi="Calibri" w:cs="Calibri"/>
                <w:sz w:val="22"/>
                <w:szCs w:val="22"/>
              </w:rPr>
            </w:pPr>
            <w:r>
              <w:rPr>
                <w:rFonts w:ascii="Calibri" w:eastAsia="Calibri" w:hAnsi="Calibri" w:cs="Calibri"/>
                <w:sz w:val="22"/>
                <w:szCs w:val="22"/>
              </w:rPr>
              <w:t>Mayo</w:t>
            </w:r>
          </w:p>
        </w:tc>
        <w:tc>
          <w:tcPr>
            <w:tcW w:w="1500" w:type="dxa"/>
            <w:tcBorders>
              <w:top w:val="nil"/>
              <w:left w:val="nil"/>
              <w:bottom w:val="single" w:sz="6" w:space="0" w:color="CCCCCC"/>
              <w:right w:val="single" w:sz="6" w:space="0" w:color="CCCCCC"/>
            </w:tcBorders>
            <w:tcMar>
              <w:top w:w="0" w:type="dxa"/>
              <w:left w:w="100" w:type="dxa"/>
              <w:bottom w:w="0" w:type="dxa"/>
              <w:right w:w="100" w:type="dxa"/>
            </w:tcMar>
          </w:tcPr>
          <w:p w14:paraId="771A6D90" w14:textId="77777777" w:rsidR="00124BE2" w:rsidRDefault="00D8767C">
            <w:pPr>
              <w:spacing w:before="140" w:after="300" w:line="254" w:lineRule="auto"/>
              <w:ind w:left="140" w:right="140"/>
              <w:jc w:val="both"/>
              <w:rPr>
                <w:rFonts w:ascii="Calibri" w:eastAsia="Calibri" w:hAnsi="Calibri" w:cs="Calibri"/>
                <w:sz w:val="22"/>
                <w:szCs w:val="22"/>
              </w:rPr>
            </w:pPr>
            <w:r>
              <w:rPr>
                <w:rFonts w:ascii="Calibri" w:eastAsia="Calibri" w:hAnsi="Calibri" w:cs="Calibri"/>
                <w:sz w:val="22"/>
                <w:szCs w:val="22"/>
              </w:rPr>
              <w:t>Consultorio del Plan Distrital de Desarrollo al interior del Concejo de Bogotá.</w:t>
            </w:r>
          </w:p>
          <w:p w14:paraId="4BEA2486" w14:textId="77777777" w:rsidR="00124BE2" w:rsidRDefault="00D8767C">
            <w:pPr>
              <w:spacing w:before="140" w:after="300" w:line="254" w:lineRule="auto"/>
              <w:ind w:left="140" w:right="140"/>
              <w:jc w:val="both"/>
              <w:rPr>
                <w:rFonts w:ascii="Calibri" w:eastAsia="Calibri" w:hAnsi="Calibri" w:cs="Calibri"/>
                <w:sz w:val="22"/>
                <w:szCs w:val="22"/>
              </w:rPr>
            </w:pPr>
            <w:r>
              <w:rPr>
                <w:rFonts w:ascii="Calibri" w:eastAsia="Calibri" w:hAnsi="Calibri" w:cs="Calibri"/>
                <w:sz w:val="22"/>
                <w:szCs w:val="22"/>
              </w:rPr>
              <w:t xml:space="preserve"> </w:t>
            </w:r>
          </w:p>
          <w:p w14:paraId="70880237" w14:textId="77777777" w:rsidR="00124BE2" w:rsidRDefault="00D8767C">
            <w:pPr>
              <w:spacing w:before="140" w:after="300" w:line="254" w:lineRule="auto"/>
              <w:ind w:left="140" w:right="140"/>
              <w:jc w:val="both"/>
              <w:rPr>
                <w:rFonts w:ascii="Calibri" w:eastAsia="Calibri" w:hAnsi="Calibri" w:cs="Calibri"/>
                <w:sz w:val="22"/>
                <w:szCs w:val="22"/>
              </w:rPr>
            </w:pPr>
            <w:r>
              <w:rPr>
                <w:rFonts w:ascii="Calibri" w:eastAsia="Calibri" w:hAnsi="Calibri" w:cs="Calibri"/>
                <w:sz w:val="22"/>
                <w:szCs w:val="22"/>
              </w:rPr>
              <w:t>Acompañamiento a los debates en el Cabildo Distrital.</w:t>
            </w:r>
          </w:p>
        </w:tc>
      </w:tr>
      <w:tr w:rsidR="00124BE2" w14:paraId="44B510F4" w14:textId="77777777">
        <w:trPr>
          <w:trHeight w:val="4395"/>
        </w:trPr>
        <w:tc>
          <w:tcPr>
            <w:tcW w:w="1545" w:type="dxa"/>
            <w:tcBorders>
              <w:top w:val="nil"/>
              <w:left w:val="single" w:sz="6" w:space="0" w:color="CCCCCC"/>
              <w:bottom w:val="single" w:sz="6" w:space="0" w:color="CCCCCC"/>
              <w:right w:val="single" w:sz="6" w:space="0" w:color="CCCCCC"/>
            </w:tcBorders>
            <w:tcMar>
              <w:top w:w="0" w:type="dxa"/>
              <w:left w:w="100" w:type="dxa"/>
              <w:bottom w:w="0" w:type="dxa"/>
              <w:right w:w="100" w:type="dxa"/>
            </w:tcMar>
          </w:tcPr>
          <w:p w14:paraId="5B9C10E3" w14:textId="77777777" w:rsidR="00124BE2" w:rsidRDefault="00D8767C">
            <w:pPr>
              <w:spacing w:before="140" w:after="300" w:line="254" w:lineRule="auto"/>
              <w:ind w:left="140" w:right="140"/>
              <w:jc w:val="center"/>
              <w:rPr>
                <w:rFonts w:ascii="Calibri" w:eastAsia="Calibri" w:hAnsi="Calibri" w:cs="Calibri"/>
                <w:b/>
                <w:sz w:val="22"/>
                <w:szCs w:val="22"/>
              </w:rPr>
            </w:pPr>
            <w:r>
              <w:rPr>
                <w:rFonts w:ascii="Calibri" w:eastAsia="Calibri" w:hAnsi="Calibri" w:cs="Calibri"/>
                <w:b/>
                <w:sz w:val="22"/>
                <w:szCs w:val="22"/>
              </w:rPr>
              <w:t>Fase 4 - Reconocimiento a la Acción Colectiva</w:t>
            </w:r>
          </w:p>
        </w:tc>
        <w:tc>
          <w:tcPr>
            <w:tcW w:w="1605" w:type="dxa"/>
            <w:tcBorders>
              <w:top w:val="nil"/>
              <w:left w:val="nil"/>
              <w:bottom w:val="single" w:sz="6" w:space="0" w:color="CCCCCC"/>
              <w:right w:val="single" w:sz="6" w:space="0" w:color="CCCCCC"/>
            </w:tcBorders>
            <w:tcMar>
              <w:top w:w="0" w:type="dxa"/>
              <w:left w:w="100" w:type="dxa"/>
              <w:bottom w:w="0" w:type="dxa"/>
              <w:right w:w="100" w:type="dxa"/>
            </w:tcMar>
          </w:tcPr>
          <w:p w14:paraId="0D40AF22" w14:textId="77777777" w:rsidR="00124BE2" w:rsidRDefault="00D8767C">
            <w:pPr>
              <w:spacing w:before="140" w:after="300" w:line="254" w:lineRule="auto"/>
              <w:ind w:left="140" w:right="140"/>
              <w:jc w:val="both"/>
              <w:rPr>
                <w:rFonts w:ascii="Calibri" w:eastAsia="Calibri" w:hAnsi="Calibri" w:cs="Calibri"/>
                <w:sz w:val="22"/>
                <w:szCs w:val="22"/>
              </w:rPr>
            </w:pPr>
            <w:r>
              <w:rPr>
                <w:rFonts w:ascii="Calibri" w:eastAsia="Calibri" w:hAnsi="Calibri" w:cs="Calibri"/>
                <w:sz w:val="22"/>
                <w:szCs w:val="22"/>
              </w:rPr>
              <w:t>Realizar la devolución y rendición de cuentas sobre los resultados de la participación en la formulación del Plan Distrital de Desarrollo y la socialización del Acuerdo adoptado con miras a promover la confianza, apropiación y corresponsabilidad para la futura implementación del Plan.</w:t>
            </w:r>
          </w:p>
        </w:tc>
        <w:tc>
          <w:tcPr>
            <w:tcW w:w="2925" w:type="dxa"/>
            <w:tcBorders>
              <w:top w:val="nil"/>
              <w:left w:val="nil"/>
              <w:bottom w:val="single" w:sz="6" w:space="0" w:color="CCCCCC"/>
              <w:right w:val="single" w:sz="6" w:space="0" w:color="CCCCCC"/>
            </w:tcBorders>
            <w:tcMar>
              <w:top w:w="0" w:type="dxa"/>
              <w:left w:w="100" w:type="dxa"/>
              <w:bottom w:w="0" w:type="dxa"/>
              <w:right w:w="100" w:type="dxa"/>
            </w:tcMar>
          </w:tcPr>
          <w:p w14:paraId="058B5697" w14:textId="77777777" w:rsidR="00124BE2" w:rsidRDefault="00D8767C">
            <w:pPr>
              <w:spacing w:before="140" w:after="300" w:line="254" w:lineRule="auto"/>
              <w:ind w:left="140" w:right="140"/>
              <w:jc w:val="both"/>
              <w:rPr>
                <w:rFonts w:ascii="Calibri" w:eastAsia="Calibri" w:hAnsi="Calibri" w:cs="Calibri"/>
                <w:sz w:val="22"/>
                <w:szCs w:val="22"/>
              </w:rPr>
            </w:pPr>
            <w:r>
              <w:rPr>
                <w:rFonts w:ascii="Calibri" w:eastAsia="Calibri" w:hAnsi="Calibri" w:cs="Calibri"/>
                <w:sz w:val="22"/>
                <w:szCs w:val="22"/>
              </w:rPr>
              <w:t>Uno de los fundamentos para fortalecer la confianza entre la Administración Distrital y la ciudadanía es la información con transparencia, retroalimentación y rendición de cuentas, dirigida a reconocer los logros de la planeación participativa en la orientación de las decisiones para Bogotá y en devolver los resultados de los aspectos que incidieron o no en la versión final del Plan de Desarrollo Distrital.</w:t>
            </w:r>
          </w:p>
          <w:p w14:paraId="4D858AEA" w14:textId="77777777" w:rsidR="00124BE2" w:rsidRDefault="00D8767C">
            <w:pPr>
              <w:spacing w:before="140" w:after="300" w:line="254" w:lineRule="auto"/>
              <w:ind w:left="140" w:right="140"/>
              <w:jc w:val="both"/>
              <w:rPr>
                <w:rFonts w:ascii="Calibri" w:eastAsia="Calibri" w:hAnsi="Calibri" w:cs="Calibri"/>
                <w:sz w:val="22"/>
                <w:szCs w:val="22"/>
              </w:rPr>
            </w:pPr>
            <w:r>
              <w:rPr>
                <w:rFonts w:ascii="Calibri" w:eastAsia="Calibri" w:hAnsi="Calibri" w:cs="Calibri"/>
                <w:sz w:val="22"/>
                <w:szCs w:val="22"/>
              </w:rPr>
              <w:t>Asimismo, realizar un despliegue pedagógico y de socialización para que los distintos actores conozcan en detalle los contenidos del Plan y esto promueva su conocimiento y apropiación dirigidos a la implementación, seguimiento y control social.</w:t>
            </w:r>
          </w:p>
          <w:p w14:paraId="172F055B" w14:textId="77777777" w:rsidR="00124BE2" w:rsidRDefault="00D8767C">
            <w:pPr>
              <w:spacing w:before="140" w:after="300" w:line="254" w:lineRule="auto"/>
              <w:ind w:left="140" w:right="140"/>
              <w:jc w:val="both"/>
              <w:rPr>
                <w:rFonts w:ascii="Calibri" w:eastAsia="Calibri" w:hAnsi="Calibri" w:cs="Calibri"/>
                <w:sz w:val="22"/>
                <w:szCs w:val="22"/>
              </w:rPr>
            </w:pPr>
            <w:r>
              <w:rPr>
                <w:rFonts w:ascii="Calibri" w:eastAsia="Calibri" w:hAnsi="Calibri" w:cs="Calibri"/>
                <w:b/>
                <w:sz w:val="22"/>
                <w:szCs w:val="22"/>
              </w:rPr>
              <w:t>Hitos de la formulación:</w:t>
            </w:r>
            <w:r>
              <w:rPr>
                <w:rFonts w:ascii="Calibri" w:eastAsia="Calibri" w:hAnsi="Calibri" w:cs="Calibri"/>
                <w:sz w:val="22"/>
                <w:szCs w:val="22"/>
              </w:rPr>
              <w:t xml:space="preserve"> Adopción del Acuerdo de Plan Distrital de Desarrollo.</w:t>
            </w:r>
          </w:p>
        </w:tc>
        <w:tc>
          <w:tcPr>
            <w:tcW w:w="945" w:type="dxa"/>
            <w:tcBorders>
              <w:top w:val="nil"/>
              <w:left w:val="nil"/>
              <w:bottom w:val="single" w:sz="6" w:space="0" w:color="CCCCCC"/>
              <w:right w:val="single" w:sz="6" w:space="0" w:color="CCCCCC"/>
            </w:tcBorders>
            <w:tcMar>
              <w:top w:w="0" w:type="dxa"/>
              <w:left w:w="100" w:type="dxa"/>
              <w:bottom w:w="0" w:type="dxa"/>
              <w:right w:w="100" w:type="dxa"/>
            </w:tcMar>
          </w:tcPr>
          <w:p w14:paraId="01ED3F71" w14:textId="77777777" w:rsidR="00124BE2" w:rsidRDefault="00D8767C">
            <w:pPr>
              <w:spacing w:before="140" w:after="300" w:line="254" w:lineRule="auto"/>
              <w:ind w:left="140" w:right="140"/>
              <w:jc w:val="center"/>
              <w:rPr>
                <w:rFonts w:ascii="Calibri" w:eastAsia="Calibri" w:hAnsi="Calibri" w:cs="Calibri"/>
                <w:sz w:val="22"/>
                <w:szCs w:val="22"/>
              </w:rPr>
            </w:pPr>
            <w:r>
              <w:rPr>
                <w:rFonts w:ascii="Calibri" w:eastAsia="Calibri" w:hAnsi="Calibri" w:cs="Calibri"/>
                <w:sz w:val="22"/>
                <w:szCs w:val="22"/>
              </w:rPr>
              <w:t>Junio</w:t>
            </w:r>
          </w:p>
        </w:tc>
        <w:tc>
          <w:tcPr>
            <w:tcW w:w="1500" w:type="dxa"/>
            <w:tcBorders>
              <w:top w:val="nil"/>
              <w:left w:val="nil"/>
              <w:bottom w:val="single" w:sz="6" w:space="0" w:color="CCCCCC"/>
              <w:right w:val="single" w:sz="6" w:space="0" w:color="CCCCCC"/>
            </w:tcBorders>
            <w:tcMar>
              <w:top w:w="0" w:type="dxa"/>
              <w:left w:w="100" w:type="dxa"/>
              <w:bottom w:w="0" w:type="dxa"/>
              <w:right w:w="100" w:type="dxa"/>
            </w:tcMar>
          </w:tcPr>
          <w:p w14:paraId="05A77B31" w14:textId="77777777" w:rsidR="00124BE2" w:rsidRDefault="00D8767C">
            <w:pPr>
              <w:spacing w:before="140" w:after="300" w:line="254" w:lineRule="auto"/>
              <w:ind w:left="140" w:right="140"/>
              <w:jc w:val="both"/>
              <w:rPr>
                <w:rFonts w:ascii="Calibri" w:eastAsia="Calibri" w:hAnsi="Calibri" w:cs="Calibri"/>
                <w:sz w:val="22"/>
                <w:szCs w:val="22"/>
              </w:rPr>
            </w:pPr>
            <w:r>
              <w:rPr>
                <w:rFonts w:ascii="Calibri" w:eastAsia="Calibri" w:hAnsi="Calibri" w:cs="Calibri"/>
                <w:sz w:val="22"/>
                <w:szCs w:val="22"/>
              </w:rPr>
              <w:t>Jornadas de devolución.</w:t>
            </w:r>
          </w:p>
          <w:p w14:paraId="052DAF91" w14:textId="77777777" w:rsidR="00124BE2" w:rsidRDefault="00D8767C">
            <w:pPr>
              <w:spacing w:before="140" w:after="300" w:line="254" w:lineRule="auto"/>
              <w:ind w:left="140" w:right="140"/>
              <w:jc w:val="both"/>
              <w:rPr>
                <w:rFonts w:ascii="Calibri" w:eastAsia="Calibri" w:hAnsi="Calibri" w:cs="Calibri"/>
                <w:sz w:val="22"/>
                <w:szCs w:val="22"/>
              </w:rPr>
            </w:pPr>
            <w:r>
              <w:rPr>
                <w:rFonts w:ascii="Calibri" w:eastAsia="Calibri" w:hAnsi="Calibri" w:cs="Calibri"/>
                <w:sz w:val="22"/>
                <w:szCs w:val="22"/>
              </w:rPr>
              <w:t xml:space="preserve"> </w:t>
            </w:r>
          </w:p>
        </w:tc>
      </w:tr>
    </w:tbl>
    <w:p w14:paraId="71582F91" w14:textId="77777777" w:rsidR="00124BE2" w:rsidRDefault="00124BE2">
      <w:pPr>
        <w:spacing w:line="320" w:lineRule="auto"/>
        <w:jc w:val="both"/>
        <w:rPr>
          <w:rFonts w:ascii="Calibri" w:eastAsia="Calibri" w:hAnsi="Calibri" w:cs="Calibri"/>
          <w:sz w:val="22"/>
          <w:szCs w:val="22"/>
        </w:rPr>
      </w:pPr>
    </w:p>
    <w:p w14:paraId="5F25B932" w14:textId="77777777" w:rsidR="00124BE2" w:rsidRDefault="00124BE2">
      <w:pPr>
        <w:spacing w:line="320" w:lineRule="auto"/>
        <w:jc w:val="both"/>
        <w:rPr>
          <w:rFonts w:ascii="Calibri" w:eastAsia="Calibri" w:hAnsi="Calibri" w:cs="Calibri"/>
          <w:sz w:val="22"/>
          <w:szCs w:val="22"/>
        </w:rPr>
      </w:pPr>
    </w:p>
    <w:p w14:paraId="453EA62E" w14:textId="77777777" w:rsidR="00124BE2" w:rsidRDefault="00D8767C">
      <w:pPr>
        <w:pBdr>
          <w:top w:val="nil"/>
          <w:left w:val="nil"/>
          <w:bottom w:val="nil"/>
          <w:right w:val="nil"/>
          <w:between w:val="nil"/>
        </w:pBdr>
        <w:spacing w:line="320" w:lineRule="auto"/>
        <w:jc w:val="both"/>
        <w:rPr>
          <w:rFonts w:ascii="Calibri" w:eastAsia="Calibri" w:hAnsi="Calibri" w:cs="Calibri"/>
          <w:b/>
          <w:sz w:val="22"/>
          <w:szCs w:val="22"/>
        </w:rPr>
      </w:pPr>
      <w:r>
        <w:rPr>
          <w:rFonts w:ascii="Calibri" w:eastAsia="Calibri" w:hAnsi="Calibri" w:cs="Calibri"/>
          <w:b/>
          <w:sz w:val="22"/>
          <w:szCs w:val="22"/>
        </w:rPr>
        <w:t>Resultados de participación para la Fase 1 - Sentires Ciudadanos</w:t>
      </w:r>
    </w:p>
    <w:p w14:paraId="0F7A0596" w14:textId="77777777" w:rsidR="00124BE2" w:rsidRDefault="00124BE2">
      <w:pPr>
        <w:pBdr>
          <w:top w:val="nil"/>
          <w:left w:val="nil"/>
          <w:bottom w:val="nil"/>
          <w:right w:val="nil"/>
          <w:between w:val="nil"/>
        </w:pBdr>
        <w:spacing w:line="320" w:lineRule="auto"/>
        <w:jc w:val="both"/>
        <w:rPr>
          <w:rFonts w:ascii="Calibri" w:eastAsia="Calibri" w:hAnsi="Calibri" w:cs="Calibri"/>
          <w:sz w:val="22"/>
          <w:szCs w:val="22"/>
        </w:rPr>
      </w:pPr>
    </w:p>
    <w:p w14:paraId="5734FAEC" w14:textId="77777777" w:rsidR="00124BE2" w:rsidRDefault="00D8767C">
      <w:pPr>
        <w:pBdr>
          <w:top w:val="nil"/>
          <w:left w:val="nil"/>
          <w:bottom w:val="nil"/>
          <w:right w:val="nil"/>
          <w:between w:val="nil"/>
        </w:pBdr>
        <w:spacing w:line="320" w:lineRule="auto"/>
        <w:jc w:val="both"/>
        <w:rPr>
          <w:rFonts w:ascii="Calibri" w:eastAsia="Calibri" w:hAnsi="Calibri" w:cs="Calibri"/>
          <w:sz w:val="22"/>
          <w:szCs w:val="22"/>
        </w:rPr>
      </w:pPr>
      <w:r>
        <w:rPr>
          <w:rFonts w:ascii="Calibri" w:eastAsia="Calibri" w:hAnsi="Calibri" w:cs="Calibri"/>
          <w:sz w:val="22"/>
          <w:szCs w:val="22"/>
        </w:rPr>
        <w:t>El sondeo ciudadano de la Fase 1 Sentires Ciudadanos (febrero) tuvo un alcance de priorización de temas de ciudad (problemáticas), que para la ciudadanía debían ser atendidos por la Administración Distrital, en relación con el programa de Gobierno que ganó en las urnas en las elecciones del 2023, y de su respectiva armonización con otros instrumentos de planeación como POT, políticas públicas, Plan Nacional de Desarrollo, Objetivos de Desarrollo Sostenible, entre otros. Estos insumos acompañaron la formulación del anteproyecto del Plan Distrital de Desarrollo que fue entregado al Consejo Territorial de Planeación Distrital (CTPD), el 28 de febrero del 2024 (Resultados de participación ciudadana de la Fase 1).</w:t>
      </w:r>
    </w:p>
    <w:p w14:paraId="268B08C0" w14:textId="77777777" w:rsidR="00124BE2" w:rsidRDefault="00124BE2">
      <w:pPr>
        <w:pBdr>
          <w:top w:val="nil"/>
          <w:left w:val="nil"/>
          <w:bottom w:val="nil"/>
          <w:right w:val="nil"/>
          <w:between w:val="nil"/>
        </w:pBdr>
        <w:spacing w:line="320" w:lineRule="auto"/>
        <w:jc w:val="both"/>
        <w:rPr>
          <w:rFonts w:ascii="Calibri" w:eastAsia="Calibri" w:hAnsi="Calibri" w:cs="Calibri"/>
          <w:sz w:val="22"/>
          <w:szCs w:val="22"/>
        </w:rPr>
      </w:pPr>
    </w:p>
    <w:p w14:paraId="3EDB7F7F" w14:textId="77777777" w:rsidR="00124BE2" w:rsidRDefault="00D8767C">
      <w:pPr>
        <w:pBdr>
          <w:top w:val="nil"/>
          <w:left w:val="nil"/>
          <w:bottom w:val="nil"/>
          <w:right w:val="nil"/>
          <w:between w:val="nil"/>
        </w:pBdr>
        <w:spacing w:line="320" w:lineRule="auto"/>
        <w:jc w:val="both"/>
        <w:rPr>
          <w:rFonts w:ascii="Calibri" w:eastAsia="Calibri" w:hAnsi="Calibri" w:cs="Calibri"/>
          <w:sz w:val="22"/>
          <w:szCs w:val="22"/>
        </w:rPr>
      </w:pPr>
      <w:r>
        <w:rPr>
          <w:rFonts w:ascii="Calibri" w:eastAsia="Calibri" w:hAnsi="Calibri" w:cs="Calibri"/>
          <w:sz w:val="22"/>
          <w:szCs w:val="22"/>
        </w:rPr>
        <w:t>De la fase 1, Sentires Ciudadanos, resultó la priorización ciudadana de las temáticas establecidas en el Plan de Gobierno de Carlos Fernando Galán según los principales objetivos que se propusieron. El anteproyecto entregado al Consejo Territorial de Planeación Distrital guarda relación con el resultado de este proceso de participación, evidenciado en lo siguiente:</w:t>
      </w:r>
    </w:p>
    <w:p w14:paraId="05B70B80" w14:textId="77777777" w:rsidR="00124BE2" w:rsidRDefault="00124BE2">
      <w:pPr>
        <w:pBdr>
          <w:top w:val="nil"/>
          <w:left w:val="nil"/>
          <w:bottom w:val="nil"/>
          <w:right w:val="nil"/>
          <w:between w:val="nil"/>
        </w:pBdr>
        <w:spacing w:line="320" w:lineRule="auto"/>
        <w:jc w:val="both"/>
        <w:rPr>
          <w:rFonts w:ascii="Calibri" w:eastAsia="Calibri" w:hAnsi="Calibri" w:cs="Calibri"/>
          <w:sz w:val="22"/>
          <w:szCs w:val="22"/>
        </w:rPr>
      </w:pPr>
    </w:p>
    <w:p w14:paraId="5A40D13D" w14:textId="77777777" w:rsidR="00124BE2" w:rsidRDefault="00D8767C">
      <w:pPr>
        <w:pBdr>
          <w:top w:val="nil"/>
          <w:left w:val="nil"/>
          <w:bottom w:val="nil"/>
          <w:right w:val="nil"/>
          <w:between w:val="nil"/>
        </w:pBdr>
        <w:spacing w:line="320" w:lineRule="auto"/>
        <w:jc w:val="both"/>
        <w:rPr>
          <w:rFonts w:ascii="Calibri" w:eastAsia="Calibri" w:hAnsi="Calibri" w:cs="Calibri"/>
          <w:sz w:val="22"/>
          <w:szCs w:val="22"/>
        </w:rPr>
      </w:pPr>
      <w:r>
        <w:rPr>
          <w:rFonts w:ascii="Calibri" w:eastAsia="Calibri" w:hAnsi="Calibri" w:cs="Calibri"/>
          <w:sz w:val="22"/>
          <w:szCs w:val="22"/>
        </w:rPr>
        <w:t>•</w:t>
      </w:r>
      <w:r>
        <w:rPr>
          <w:rFonts w:ascii="Calibri" w:eastAsia="Calibri" w:hAnsi="Calibri" w:cs="Calibri"/>
          <w:sz w:val="22"/>
          <w:szCs w:val="22"/>
        </w:rPr>
        <w:tab/>
        <w:t>Del objetivo de Bogotá avanza en seguridad, el sondeo mostró que las temáticas que más importaban a la ciudadanía fueron: espacios públicos seguros, limpios y accesibles; lucha contra el crimen y cultura ciudadana. Estas priorizaciones concuerdan con los programas establecido en el anteproyecto, al darle preponderancia a estos contenidos, por un lado, con el número de las metas de los programas diálogo social y cultura ciudadana, y espacio público seguro e inclusivo, y por otro, detallando las características del programa de desmantelamiento del crimen organizado.</w:t>
      </w:r>
    </w:p>
    <w:p w14:paraId="03A803A8" w14:textId="77777777" w:rsidR="00124BE2" w:rsidRDefault="00124BE2">
      <w:pPr>
        <w:pBdr>
          <w:top w:val="nil"/>
          <w:left w:val="nil"/>
          <w:bottom w:val="nil"/>
          <w:right w:val="nil"/>
          <w:between w:val="nil"/>
        </w:pBdr>
        <w:spacing w:line="320" w:lineRule="auto"/>
        <w:jc w:val="both"/>
        <w:rPr>
          <w:rFonts w:ascii="Calibri" w:eastAsia="Calibri" w:hAnsi="Calibri" w:cs="Calibri"/>
          <w:sz w:val="22"/>
          <w:szCs w:val="22"/>
        </w:rPr>
      </w:pPr>
    </w:p>
    <w:p w14:paraId="5FA0E61F" w14:textId="77777777" w:rsidR="00124BE2" w:rsidRDefault="00D8767C">
      <w:pPr>
        <w:pBdr>
          <w:top w:val="nil"/>
          <w:left w:val="nil"/>
          <w:bottom w:val="nil"/>
          <w:right w:val="nil"/>
          <w:between w:val="nil"/>
        </w:pBdr>
        <w:spacing w:line="320" w:lineRule="auto"/>
        <w:jc w:val="both"/>
        <w:rPr>
          <w:rFonts w:ascii="Calibri" w:eastAsia="Calibri" w:hAnsi="Calibri" w:cs="Calibri"/>
          <w:sz w:val="22"/>
          <w:szCs w:val="22"/>
        </w:rPr>
      </w:pPr>
      <w:r>
        <w:rPr>
          <w:rFonts w:ascii="Calibri" w:eastAsia="Calibri" w:hAnsi="Calibri" w:cs="Calibri"/>
          <w:sz w:val="22"/>
          <w:szCs w:val="22"/>
        </w:rPr>
        <w:t>•</w:t>
      </w:r>
      <w:r>
        <w:rPr>
          <w:rFonts w:ascii="Calibri" w:eastAsia="Calibri" w:hAnsi="Calibri" w:cs="Calibri"/>
          <w:sz w:val="22"/>
          <w:szCs w:val="22"/>
        </w:rPr>
        <w:tab/>
        <w:t>Del objetivo de Bogotá confía en su bien-estar, la salud pública fue el tema que más mencionó la ciudadanía. En la propuesta del anteproyecto este eje se fortaleció con la construcción de dos programas: salud pública integrada e integral, y salud con calidad y en el territorio, que suman 24 metas para este tipo de acciones.</w:t>
      </w:r>
    </w:p>
    <w:p w14:paraId="3AA925E7" w14:textId="77777777" w:rsidR="00124BE2" w:rsidRDefault="00124BE2">
      <w:pPr>
        <w:pBdr>
          <w:top w:val="nil"/>
          <w:left w:val="nil"/>
          <w:bottom w:val="nil"/>
          <w:right w:val="nil"/>
          <w:between w:val="nil"/>
        </w:pBdr>
        <w:spacing w:line="320" w:lineRule="auto"/>
        <w:jc w:val="both"/>
        <w:rPr>
          <w:rFonts w:ascii="Calibri" w:eastAsia="Calibri" w:hAnsi="Calibri" w:cs="Calibri"/>
          <w:sz w:val="22"/>
          <w:szCs w:val="22"/>
        </w:rPr>
      </w:pPr>
    </w:p>
    <w:p w14:paraId="061FE550" w14:textId="77777777" w:rsidR="00124BE2" w:rsidRDefault="00D8767C">
      <w:pPr>
        <w:pBdr>
          <w:top w:val="nil"/>
          <w:left w:val="nil"/>
          <w:bottom w:val="nil"/>
          <w:right w:val="nil"/>
          <w:between w:val="nil"/>
        </w:pBdr>
        <w:spacing w:line="320" w:lineRule="auto"/>
        <w:jc w:val="both"/>
        <w:rPr>
          <w:rFonts w:ascii="Calibri" w:eastAsia="Calibri" w:hAnsi="Calibri" w:cs="Calibri"/>
          <w:sz w:val="22"/>
          <w:szCs w:val="22"/>
        </w:rPr>
      </w:pPr>
      <w:r>
        <w:rPr>
          <w:rFonts w:ascii="Calibri" w:eastAsia="Calibri" w:hAnsi="Calibri" w:cs="Calibri"/>
          <w:sz w:val="22"/>
          <w:szCs w:val="22"/>
        </w:rPr>
        <w:t>•</w:t>
      </w:r>
      <w:r>
        <w:rPr>
          <w:rFonts w:ascii="Calibri" w:eastAsia="Calibri" w:hAnsi="Calibri" w:cs="Calibri"/>
          <w:sz w:val="22"/>
          <w:szCs w:val="22"/>
        </w:rPr>
        <w:tab/>
        <w:t>Del objetivo de Bogotá confía en su potencial, las priorizaciones ciudadanas estuvieron mayoritariamente en el empleo, lo que dentro del anteproyecto se consolida mediante las 19 metas del programa de desarrollo empresarial, productividad y empleo. Por otro lado, el tema de educación fue el segundo más votado, referenciándose dentro de la propuesta de PDD en el programa de la educación como eje del potencial humano, con 15 metas que integran todos los ciclos educativos.</w:t>
      </w:r>
    </w:p>
    <w:p w14:paraId="10ACF21A" w14:textId="77777777" w:rsidR="00124BE2" w:rsidRDefault="00124BE2">
      <w:pPr>
        <w:pBdr>
          <w:top w:val="nil"/>
          <w:left w:val="nil"/>
          <w:bottom w:val="nil"/>
          <w:right w:val="nil"/>
          <w:between w:val="nil"/>
        </w:pBdr>
        <w:spacing w:line="320" w:lineRule="auto"/>
        <w:jc w:val="both"/>
        <w:rPr>
          <w:rFonts w:ascii="Calibri" w:eastAsia="Calibri" w:hAnsi="Calibri" w:cs="Calibri"/>
          <w:sz w:val="22"/>
          <w:szCs w:val="22"/>
        </w:rPr>
      </w:pPr>
    </w:p>
    <w:p w14:paraId="55D08039" w14:textId="77777777" w:rsidR="00124BE2" w:rsidRDefault="00D8767C">
      <w:pPr>
        <w:pBdr>
          <w:top w:val="nil"/>
          <w:left w:val="nil"/>
          <w:bottom w:val="nil"/>
          <w:right w:val="nil"/>
          <w:between w:val="nil"/>
        </w:pBdr>
        <w:spacing w:line="320" w:lineRule="auto"/>
        <w:jc w:val="both"/>
        <w:rPr>
          <w:rFonts w:ascii="Calibri" w:eastAsia="Calibri" w:hAnsi="Calibri" w:cs="Calibri"/>
          <w:sz w:val="22"/>
          <w:szCs w:val="22"/>
        </w:rPr>
      </w:pPr>
      <w:r>
        <w:rPr>
          <w:rFonts w:ascii="Calibri" w:eastAsia="Calibri" w:hAnsi="Calibri" w:cs="Calibri"/>
          <w:sz w:val="22"/>
          <w:szCs w:val="22"/>
        </w:rPr>
        <w:t>•</w:t>
      </w:r>
      <w:r>
        <w:rPr>
          <w:rFonts w:ascii="Calibri" w:eastAsia="Calibri" w:hAnsi="Calibri" w:cs="Calibri"/>
          <w:sz w:val="22"/>
          <w:szCs w:val="22"/>
        </w:rPr>
        <w:tab/>
        <w:t>Del objetivo de Bogotá ordena su territorio y avanza en su acción climática, los temas priorizados fueron: ordenamiento territorial ambiental, y acciones para mitigar y adaptarse al cambio climático. Al respecto, se resalta que en el anteproyecto al programa de resiliencia al cambio climático y reducción de vulnerabilidad se le asociaron 20 metas, el segundo con mayor número. Por otro lado, si bien el programa de ordenamiento territorial, sostenible y participativo fue el que menos metas tuvo dentro del objetivo, en términos de contenido establece todo el desarrollo del Plan de Ordenamiento Territorial.</w:t>
      </w:r>
    </w:p>
    <w:p w14:paraId="3AD3EE10" w14:textId="77777777" w:rsidR="00124BE2" w:rsidRDefault="00124BE2">
      <w:pPr>
        <w:pBdr>
          <w:top w:val="nil"/>
          <w:left w:val="nil"/>
          <w:bottom w:val="nil"/>
          <w:right w:val="nil"/>
          <w:between w:val="nil"/>
        </w:pBdr>
        <w:spacing w:line="320" w:lineRule="auto"/>
        <w:jc w:val="both"/>
        <w:rPr>
          <w:rFonts w:ascii="Calibri" w:eastAsia="Calibri" w:hAnsi="Calibri" w:cs="Calibri"/>
          <w:sz w:val="22"/>
          <w:szCs w:val="22"/>
        </w:rPr>
      </w:pPr>
    </w:p>
    <w:p w14:paraId="6F60B01B" w14:textId="77777777" w:rsidR="00124BE2" w:rsidRDefault="00D8767C">
      <w:pPr>
        <w:pBdr>
          <w:top w:val="nil"/>
          <w:left w:val="nil"/>
          <w:bottom w:val="nil"/>
          <w:right w:val="nil"/>
          <w:between w:val="nil"/>
        </w:pBdr>
        <w:spacing w:line="320" w:lineRule="auto"/>
        <w:jc w:val="both"/>
        <w:rPr>
          <w:rFonts w:ascii="Calibri" w:eastAsia="Calibri" w:hAnsi="Calibri" w:cs="Calibri"/>
          <w:sz w:val="22"/>
          <w:szCs w:val="22"/>
        </w:rPr>
      </w:pPr>
      <w:r>
        <w:rPr>
          <w:rFonts w:ascii="Calibri" w:eastAsia="Calibri" w:hAnsi="Calibri" w:cs="Calibri"/>
          <w:sz w:val="22"/>
          <w:szCs w:val="22"/>
        </w:rPr>
        <w:t>•</w:t>
      </w:r>
      <w:r>
        <w:rPr>
          <w:rFonts w:ascii="Calibri" w:eastAsia="Calibri" w:hAnsi="Calibri" w:cs="Calibri"/>
          <w:sz w:val="22"/>
          <w:szCs w:val="22"/>
        </w:rPr>
        <w:tab/>
        <w:t>Del objetivo Bogotá confía en su Gobierno, el tema de transparencia y disminución de trámites fue el que más se priorizó, por lo cual en la versión del anteproyecto fueron los programas con más metas y contenidos de este objetivo: Gobernanza pública, moderna, íntegra y transparente, 35 metas, y Eficiencia administrativa, 23 metas.</w:t>
      </w:r>
    </w:p>
    <w:p w14:paraId="6B50E2E8" w14:textId="77777777" w:rsidR="00124BE2" w:rsidRDefault="00D8767C">
      <w:pPr>
        <w:pBdr>
          <w:top w:val="nil"/>
          <w:left w:val="nil"/>
          <w:bottom w:val="nil"/>
          <w:right w:val="nil"/>
          <w:between w:val="nil"/>
        </w:pBdr>
        <w:spacing w:line="320" w:lineRule="auto"/>
        <w:jc w:val="both"/>
        <w:rPr>
          <w:rFonts w:ascii="Calibri" w:eastAsia="Calibri" w:hAnsi="Calibri" w:cs="Calibri"/>
          <w:b/>
          <w:sz w:val="22"/>
          <w:szCs w:val="22"/>
        </w:rPr>
      </w:pPr>
      <w:r>
        <w:rPr>
          <w:rFonts w:ascii="Calibri" w:eastAsia="Calibri" w:hAnsi="Calibri" w:cs="Calibri"/>
          <w:b/>
          <w:sz w:val="22"/>
          <w:szCs w:val="22"/>
        </w:rPr>
        <w:t>Resultados generales de la Fase 2</w:t>
      </w:r>
    </w:p>
    <w:p w14:paraId="191DDC17" w14:textId="77777777" w:rsidR="00124BE2" w:rsidRDefault="00124BE2">
      <w:pPr>
        <w:pBdr>
          <w:top w:val="nil"/>
          <w:left w:val="nil"/>
          <w:bottom w:val="nil"/>
          <w:right w:val="nil"/>
          <w:between w:val="nil"/>
        </w:pBdr>
        <w:spacing w:line="320" w:lineRule="auto"/>
        <w:jc w:val="both"/>
        <w:rPr>
          <w:rFonts w:ascii="Calibri" w:eastAsia="Calibri" w:hAnsi="Calibri" w:cs="Calibri"/>
          <w:sz w:val="22"/>
          <w:szCs w:val="22"/>
        </w:rPr>
      </w:pPr>
    </w:p>
    <w:p w14:paraId="299110EF" w14:textId="77777777" w:rsidR="00124BE2" w:rsidRDefault="00D8767C">
      <w:pPr>
        <w:pBdr>
          <w:top w:val="nil"/>
          <w:left w:val="nil"/>
          <w:bottom w:val="nil"/>
          <w:right w:val="nil"/>
          <w:between w:val="nil"/>
        </w:pBdr>
        <w:spacing w:line="320" w:lineRule="auto"/>
        <w:jc w:val="both"/>
        <w:rPr>
          <w:rFonts w:ascii="Calibri" w:eastAsia="Calibri" w:hAnsi="Calibri" w:cs="Calibri"/>
          <w:sz w:val="22"/>
          <w:szCs w:val="22"/>
        </w:rPr>
      </w:pPr>
      <w:r>
        <w:rPr>
          <w:rFonts w:ascii="Calibri" w:eastAsia="Calibri" w:hAnsi="Calibri" w:cs="Calibri"/>
          <w:sz w:val="22"/>
          <w:szCs w:val="22"/>
        </w:rPr>
        <w:t>La Fase 2 -Aspiraciones Comunes, tuvo como resultado general la siguiente priorización de objetivos estratégicos en cuánto a aportes ciudadanas se refiere:</w:t>
      </w:r>
    </w:p>
    <w:p w14:paraId="3D436B9A" w14:textId="77777777" w:rsidR="00124BE2" w:rsidRDefault="00124BE2">
      <w:pPr>
        <w:pBdr>
          <w:top w:val="nil"/>
          <w:left w:val="nil"/>
          <w:bottom w:val="nil"/>
          <w:right w:val="nil"/>
          <w:between w:val="nil"/>
        </w:pBdr>
        <w:spacing w:line="320" w:lineRule="auto"/>
        <w:jc w:val="both"/>
        <w:rPr>
          <w:rFonts w:ascii="Calibri" w:eastAsia="Calibri" w:hAnsi="Calibri" w:cs="Calibri"/>
          <w:sz w:val="22"/>
          <w:szCs w:val="22"/>
        </w:rPr>
      </w:pPr>
    </w:p>
    <w:p w14:paraId="5E83D76C" w14:textId="77777777" w:rsidR="00124BE2" w:rsidRDefault="00124BE2">
      <w:pPr>
        <w:spacing w:line="320" w:lineRule="auto"/>
        <w:jc w:val="both"/>
        <w:rPr>
          <w:rFonts w:ascii="Calibri" w:eastAsia="Calibri" w:hAnsi="Calibri" w:cs="Calibri"/>
          <w:sz w:val="22"/>
          <w:szCs w:val="22"/>
        </w:rPr>
      </w:pPr>
    </w:p>
    <w:tbl>
      <w:tblPr>
        <w:tblStyle w:val="a2"/>
        <w:tblW w:w="8760"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3195"/>
        <w:gridCol w:w="2565"/>
        <w:gridCol w:w="3000"/>
      </w:tblGrid>
      <w:tr w:rsidR="00124BE2" w14:paraId="542AEB32" w14:textId="77777777">
        <w:trPr>
          <w:trHeight w:val="405"/>
        </w:trPr>
        <w:tc>
          <w:tcPr>
            <w:tcW w:w="3195" w:type="dxa"/>
            <w:tcBorders>
              <w:top w:val="single" w:sz="6" w:space="0" w:color="CCCCCC"/>
              <w:left w:val="single" w:sz="6" w:space="0" w:color="CCCCCC"/>
              <w:bottom w:val="single" w:sz="6" w:space="0" w:color="CCCCCC"/>
              <w:right w:val="single" w:sz="6" w:space="0" w:color="CCCCCC"/>
            </w:tcBorders>
            <w:shd w:val="clear" w:color="auto" w:fill="E6B8AF"/>
            <w:tcMar>
              <w:top w:w="100" w:type="dxa"/>
              <w:left w:w="100" w:type="dxa"/>
              <w:bottom w:w="100" w:type="dxa"/>
              <w:right w:w="100" w:type="dxa"/>
            </w:tcMar>
          </w:tcPr>
          <w:p w14:paraId="02EC3A55" w14:textId="77777777" w:rsidR="00124BE2" w:rsidRDefault="00D8767C">
            <w:pPr>
              <w:spacing w:line="276" w:lineRule="auto"/>
              <w:ind w:left="-20"/>
              <w:jc w:val="center"/>
              <w:rPr>
                <w:rFonts w:ascii="Calibri" w:eastAsia="Calibri" w:hAnsi="Calibri" w:cs="Calibri"/>
                <w:b/>
                <w:sz w:val="22"/>
                <w:szCs w:val="22"/>
              </w:rPr>
            </w:pPr>
            <w:r>
              <w:rPr>
                <w:rFonts w:ascii="Calibri" w:eastAsia="Calibri" w:hAnsi="Calibri" w:cs="Calibri"/>
                <w:b/>
                <w:sz w:val="22"/>
                <w:szCs w:val="22"/>
              </w:rPr>
              <w:t>Objetivo Estratégico</w:t>
            </w:r>
          </w:p>
        </w:tc>
        <w:tc>
          <w:tcPr>
            <w:tcW w:w="2565" w:type="dxa"/>
            <w:tcBorders>
              <w:top w:val="single" w:sz="6" w:space="0" w:color="CCCCCC"/>
              <w:left w:val="nil"/>
              <w:bottom w:val="single" w:sz="6" w:space="0" w:color="CCCCCC"/>
              <w:right w:val="single" w:sz="6" w:space="0" w:color="CCCCCC"/>
            </w:tcBorders>
            <w:shd w:val="clear" w:color="auto" w:fill="E6B8AF"/>
            <w:tcMar>
              <w:top w:w="100" w:type="dxa"/>
              <w:left w:w="100" w:type="dxa"/>
              <w:bottom w:w="100" w:type="dxa"/>
              <w:right w:w="100" w:type="dxa"/>
            </w:tcMar>
          </w:tcPr>
          <w:p w14:paraId="3B86782A" w14:textId="77777777" w:rsidR="00124BE2" w:rsidRDefault="00D8767C">
            <w:pPr>
              <w:spacing w:line="276" w:lineRule="auto"/>
              <w:ind w:left="-20"/>
              <w:jc w:val="center"/>
              <w:rPr>
                <w:rFonts w:ascii="Calibri" w:eastAsia="Calibri" w:hAnsi="Calibri" w:cs="Calibri"/>
                <w:b/>
                <w:sz w:val="22"/>
                <w:szCs w:val="22"/>
              </w:rPr>
            </w:pPr>
            <w:r>
              <w:rPr>
                <w:rFonts w:ascii="Calibri" w:eastAsia="Calibri" w:hAnsi="Calibri" w:cs="Calibri"/>
                <w:b/>
                <w:sz w:val="22"/>
                <w:szCs w:val="22"/>
              </w:rPr>
              <w:t>Traducción en Chatico</w:t>
            </w:r>
          </w:p>
        </w:tc>
        <w:tc>
          <w:tcPr>
            <w:tcW w:w="3000" w:type="dxa"/>
            <w:tcBorders>
              <w:top w:val="single" w:sz="6" w:space="0" w:color="CCCCCC"/>
              <w:left w:val="nil"/>
              <w:bottom w:val="single" w:sz="6" w:space="0" w:color="CCCCCC"/>
              <w:right w:val="single" w:sz="6" w:space="0" w:color="CCCCCC"/>
            </w:tcBorders>
            <w:shd w:val="clear" w:color="auto" w:fill="E6B8AF"/>
            <w:tcMar>
              <w:top w:w="100" w:type="dxa"/>
              <w:left w:w="100" w:type="dxa"/>
              <w:bottom w:w="100" w:type="dxa"/>
              <w:right w:w="100" w:type="dxa"/>
            </w:tcMar>
          </w:tcPr>
          <w:p w14:paraId="30BCC053" w14:textId="77777777" w:rsidR="00124BE2" w:rsidRDefault="00D8767C">
            <w:pPr>
              <w:spacing w:line="276" w:lineRule="auto"/>
              <w:ind w:left="-20"/>
              <w:jc w:val="center"/>
              <w:rPr>
                <w:rFonts w:ascii="Calibri" w:eastAsia="Calibri" w:hAnsi="Calibri" w:cs="Calibri"/>
                <w:b/>
                <w:sz w:val="22"/>
                <w:szCs w:val="22"/>
              </w:rPr>
            </w:pPr>
            <w:r>
              <w:rPr>
                <w:rFonts w:ascii="Calibri" w:eastAsia="Calibri" w:hAnsi="Calibri" w:cs="Calibri"/>
                <w:b/>
                <w:sz w:val="22"/>
                <w:szCs w:val="22"/>
              </w:rPr>
              <w:t xml:space="preserve">Número de </w:t>
            </w:r>
            <w:r w:rsidR="00336D73">
              <w:rPr>
                <w:rFonts w:ascii="Calibri" w:eastAsia="Calibri" w:hAnsi="Calibri" w:cs="Calibri"/>
                <w:b/>
                <w:sz w:val="22"/>
                <w:szCs w:val="22"/>
              </w:rPr>
              <w:t>aportes</w:t>
            </w:r>
          </w:p>
        </w:tc>
      </w:tr>
      <w:tr w:rsidR="00124BE2" w14:paraId="1302E469" w14:textId="77777777">
        <w:trPr>
          <w:trHeight w:val="405"/>
        </w:trPr>
        <w:tc>
          <w:tcPr>
            <w:tcW w:w="3195" w:type="dxa"/>
            <w:tcBorders>
              <w:top w:val="nil"/>
              <w:left w:val="single" w:sz="6" w:space="0" w:color="CCCCCC"/>
              <w:bottom w:val="single" w:sz="6" w:space="0" w:color="CCCCCC"/>
              <w:right w:val="single" w:sz="6" w:space="0" w:color="CCCCCC"/>
            </w:tcBorders>
            <w:tcMar>
              <w:top w:w="100" w:type="dxa"/>
              <w:left w:w="100" w:type="dxa"/>
              <w:bottom w:w="100" w:type="dxa"/>
              <w:right w:w="100" w:type="dxa"/>
            </w:tcMar>
          </w:tcPr>
          <w:p w14:paraId="0D8DBC1A" w14:textId="77777777" w:rsidR="00124BE2" w:rsidRDefault="00D8767C">
            <w:pPr>
              <w:spacing w:line="276" w:lineRule="auto"/>
              <w:ind w:left="-20"/>
              <w:jc w:val="center"/>
              <w:rPr>
                <w:rFonts w:ascii="Calibri" w:eastAsia="Calibri" w:hAnsi="Calibri" w:cs="Calibri"/>
                <w:sz w:val="22"/>
                <w:szCs w:val="22"/>
              </w:rPr>
            </w:pPr>
            <w:r>
              <w:rPr>
                <w:rFonts w:ascii="Calibri" w:eastAsia="Calibri" w:hAnsi="Calibri" w:cs="Calibri"/>
                <w:sz w:val="22"/>
                <w:szCs w:val="22"/>
              </w:rPr>
              <w:t>3. Bogotá Confía en su Potencial</w:t>
            </w:r>
          </w:p>
        </w:tc>
        <w:tc>
          <w:tcPr>
            <w:tcW w:w="2565" w:type="dxa"/>
            <w:tcBorders>
              <w:top w:val="nil"/>
              <w:left w:val="nil"/>
              <w:bottom w:val="single" w:sz="6" w:space="0" w:color="CCCCCC"/>
              <w:right w:val="single" w:sz="6" w:space="0" w:color="CCCCCC"/>
            </w:tcBorders>
            <w:tcMar>
              <w:top w:w="100" w:type="dxa"/>
              <w:left w:w="100" w:type="dxa"/>
              <w:bottom w:w="100" w:type="dxa"/>
              <w:right w:w="100" w:type="dxa"/>
            </w:tcMar>
          </w:tcPr>
          <w:p w14:paraId="1175EA3E" w14:textId="77777777" w:rsidR="00124BE2" w:rsidRDefault="00D8767C">
            <w:pPr>
              <w:spacing w:line="276" w:lineRule="auto"/>
              <w:ind w:left="-20"/>
              <w:jc w:val="center"/>
              <w:rPr>
                <w:rFonts w:ascii="Calibri" w:eastAsia="Calibri" w:hAnsi="Calibri" w:cs="Calibri"/>
                <w:sz w:val="22"/>
                <w:szCs w:val="22"/>
              </w:rPr>
            </w:pPr>
            <w:r>
              <w:rPr>
                <w:rFonts w:ascii="Calibri" w:eastAsia="Calibri" w:hAnsi="Calibri" w:cs="Calibri"/>
                <w:sz w:val="22"/>
                <w:szCs w:val="22"/>
              </w:rPr>
              <w:t>Tener oportunidades</w:t>
            </w:r>
          </w:p>
        </w:tc>
        <w:tc>
          <w:tcPr>
            <w:tcW w:w="3000" w:type="dxa"/>
            <w:tcBorders>
              <w:top w:val="nil"/>
              <w:left w:val="nil"/>
              <w:bottom w:val="single" w:sz="6" w:space="0" w:color="CCCCCC"/>
              <w:right w:val="single" w:sz="6" w:space="0" w:color="CCCCCC"/>
            </w:tcBorders>
            <w:tcMar>
              <w:top w:w="100" w:type="dxa"/>
              <w:left w:w="100" w:type="dxa"/>
              <w:bottom w:w="100" w:type="dxa"/>
              <w:right w:w="100" w:type="dxa"/>
            </w:tcMar>
          </w:tcPr>
          <w:p w14:paraId="73A81A39" w14:textId="77777777" w:rsidR="00124BE2" w:rsidRDefault="00D8767C">
            <w:pPr>
              <w:spacing w:line="276" w:lineRule="auto"/>
              <w:ind w:left="-20"/>
              <w:jc w:val="center"/>
              <w:rPr>
                <w:rFonts w:ascii="Calibri" w:eastAsia="Calibri" w:hAnsi="Calibri" w:cs="Calibri"/>
                <w:b/>
                <w:sz w:val="22"/>
                <w:szCs w:val="22"/>
              </w:rPr>
            </w:pPr>
            <w:r>
              <w:rPr>
                <w:rFonts w:ascii="Calibri" w:eastAsia="Calibri" w:hAnsi="Calibri" w:cs="Calibri"/>
                <w:b/>
                <w:sz w:val="22"/>
                <w:szCs w:val="22"/>
              </w:rPr>
              <w:t>38.853</w:t>
            </w:r>
          </w:p>
        </w:tc>
      </w:tr>
      <w:tr w:rsidR="00124BE2" w14:paraId="4BB92E00" w14:textId="77777777">
        <w:trPr>
          <w:trHeight w:val="405"/>
        </w:trPr>
        <w:tc>
          <w:tcPr>
            <w:tcW w:w="3195" w:type="dxa"/>
            <w:tcBorders>
              <w:top w:val="nil"/>
              <w:left w:val="single" w:sz="6" w:space="0" w:color="CCCCCC"/>
              <w:bottom w:val="single" w:sz="6" w:space="0" w:color="CCCCCC"/>
              <w:right w:val="single" w:sz="6" w:space="0" w:color="CCCCCC"/>
            </w:tcBorders>
            <w:tcMar>
              <w:top w:w="100" w:type="dxa"/>
              <w:left w:w="100" w:type="dxa"/>
              <w:bottom w:w="100" w:type="dxa"/>
              <w:right w:w="100" w:type="dxa"/>
            </w:tcMar>
          </w:tcPr>
          <w:p w14:paraId="7101529A" w14:textId="77777777" w:rsidR="00124BE2" w:rsidRDefault="00D8767C">
            <w:pPr>
              <w:spacing w:line="276" w:lineRule="auto"/>
              <w:ind w:left="-20"/>
              <w:jc w:val="center"/>
              <w:rPr>
                <w:rFonts w:ascii="Calibri" w:eastAsia="Calibri" w:hAnsi="Calibri" w:cs="Calibri"/>
                <w:sz w:val="22"/>
                <w:szCs w:val="22"/>
              </w:rPr>
            </w:pPr>
            <w:r>
              <w:rPr>
                <w:rFonts w:ascii="Calibri" w:eastAsia="Calibri" w:hAnsi="Calibri" w:cs="Calibri"/>
                <w:sz w:val="22"/>
                <w:szCs w:val="22"/>
              </w:rPr>
              <w:t>2. Bogotá confía en su bien–estar</w:t>
            </w:r>
          </w:p>
        </w:tc>
        <w:tc>
          <w:tcPr>
            <w:tcW w:w="2565" w:type="dxa"/>
            <w:tcBorders>
              <w:top w:val="nil"/>
              <w:left w:val="nil"/>
              <w:bottom w:val="single" w:sz="6" w:space="0" w:color="CCCCCC"/>
              <w:right w:val="single" w:sz="6" w:space="0" w:color="CCCCCC"/>
            </w:tcBorders>
            <w:tcMar>
              <w:top w:w="100" w:type="dxa"/>
              <w:left w:w="100" w:type="dxa"/>
              <w:bottom w:w="100" w:type="dxa"/>
              <w:right w:w="100" w:type="dxa"/>
            </w:tcMar>
          </w:tcPr>
          <w:p w14:paraId="5ACAE291" w14:textId="77777777" w:rsidR="00124BE2" w:rsidRDefault="00D8767C">
            <w:pPr>
              <w:spacing w:line="276" w:lineRule="auto"/>
              <w:ind w:left="-20"/>
              <w:jc w:val="center"/>
              <w:rPr>
                <w:rFonts w:ascii="Calibri" w:eastAsia="Calibri" w:hAnsi="Calibri" w:cs="Calibri"/>
                <w:sz w:val="22"/>
                <w:szCs w:val="22"/>
              </w:rPr>
            </w:pPr>
            <w:r>
              <w:rPr>
                <w:rFonts w:ascii="Calibri" w:eastAsia="Calibri" w:hAnsi="Calibri" w:cs="Calibri"/>
                <w:sz w:val="22"/>
                <w:szCs w:val="22"/>
              </w:rPr>
              <w:t>Vivir en Bien-estar</w:t>
            </w:r>
          </w:p>
        </w:tc>
        <w:tc>
          <w:tcPr>
            <w:tcW w:w="3000" w:type="dxa"/>
            <w:tcBorders>
              <w:top w:val="nil"/>
              <w:left w:val="nil"/>
              <w:bottom w:val="single" w:sz="6" w:space="0" w:color="CCCCCC"/>
              <w:right w:val="single" w:sz="6" w:space="0" w:color="CCCCCC"/>
            </w:tcBorders>
            <w:tcMar>
              <w:top w:w="100" w:type="dxa"/>
              <w:left w:w="100" w:type="dxa"/>
              <w:bottom w:w="100" w:type="dxa"/>
              <w:right w:w="100" w:type="dxa"/>
            </w:tcMar>
          </w:tcPr>
          <w:p w14:paraId="3462C1FF" w14:textId="77777777" w:rsidR="00124BE2" w:rsidRDefault="00D8767C">
            <w:pPr>
              <w:spacing w:line="276" w:lineRule="auto"/>
              <w:ind w:left="-20"/>
              <w:jc w:val="center"/>
              <w:rPr>
                <w:rFonts w:ascii="Calibri" w:eastAsia="Calibri" w:hAnsi="Calibri" w:cs="Calibri"/>
                <w:b/>
                <w:sz w:val="22"/>
                <w:szCs w:val="22"/>
              </w:rPr>
            </w:pPr>
            <w:r>
              <w:rPr>
                <w:rFonts w:ascii="Calibri" w:eastAsia="Calibri" w:hAnsi="Calibri" w:cs="Calibri"/>
                <w:b/>
                <w:sz w:val="22"/>
                <w:szCs w:val="22"/>
              </w:rPr>
              <w:t>35.512</w:t>
            </w:r>
          </w:p>
        </w:tc>
      </w:tr>
      <w:tr w:rsidR="00124BE2" w14:paraId="7E7468E1" w14:textId="77777777">
        <w:trPr>
          <w:trHeight w:val="405"/>
        </w:trPr>
        <w:tc>
          <w:tcPr>
            <w:tcW w:w="3195" w:type="dxa"/>
            <w:tcBorders>
              <w:top w:val="nil"/>
              <w:left w:val="single" w:sz="6" w:space="0" w:color="CCCCCC"/>
              <w:bottom w:val="single" w:sz="6" w:space="0" w:color="CCCCCC"/>
              <w:right w:val="single" w:sz="6" w:space="0" w:color="CCCCCC"/>
            </w:tcBorders>
            <w:tcMar>
              <w:top w:w="100" w:type="dxa"/>
              <w:left w:w="100" w:type="dxa"/>
              <w:bottom w:w="100" w:type="dxa"/>
              <w:right w:w="100" w:type="dxa"/>
            </w:tcMar>
          </w:tcPr>
          <w:p w14:paraId="1A269217" w14:textId="77777777" w:rsidR="00124BE2" w:rsidRDefault="00D8767C">
            <w:pPr>
              <w:spacing w:line="276" w:lineRule="auto"/>
              <w:ind w:left="-20"/>
              <w:jc w:val="center"/>
              <w:rPr>
                <w:rFonts w:ascii="Calibri" w:eastAsia="Calibri" w:hAnsi="Calibri" w:cs="Calibri"/>
                <w:sz w:val="22"/>
                <w:szCs w:val="22"/>
              </w:rPr>
            </w:pPr>
            <w:r>
              <w:rPr>
                <w:rFonts w:ascii="Calibri" w:eastAsia="Calibri" w:hAnsi="Calibri" w:cs="Calibri"/>
                <w:sz w:val="22"/>
                <w:szCs w:val="22"/>
              </w:rPr>
              <w:t>1. Bogotá Avanza en Seguridad</w:t>
            </w:r>
          </w:p>
        </w:tc>
        <w:tc>
          <w:tcPr>
            <w:tcW w:w="2565" w:type="dxa"/>
            <w:tcBorders>
              <w:top w:val="nil"/>
              <w:left w:val="nil"/>
              <w:bottom w:val="single" w:sz="6" w:space="0" w:color="CCCCCC"/>
              <w:right w:val="single" w:sz="6" w:space="0" w:color="CCCCCC"/>
            </w:tcBorders>
            <w:tcMar>
              <w:top w:w="100" w:type="dxa"/>
              <w:left w:w="100" w:type="dxa"/>
              <w:bottom w:w="100" w:type="dxa"/>
              <w:right w:w="100" w:type="dxa"/>
            </w:tcMar>
          </w:tcPr>
          <w:p w14:paraId="54BF38E6" w14:textId="77777777" w:rsidR="00124BE2" w:rsidRDefault="00D8767C">
            <w:pPr>
              <w:spacing w:line="276" w:lineRule="auto"/>
              <w:ind w:left="-20"/>
              <w:jc w:val="center"/>
              <w:rPr>
                <w:rFonts w:ascii="Calibri" w:eastAsia="Calibri" w:hAnsi="Calibri" w:cs="Calibri"/>
                <w:sz w:val="22"/>
                <w:szCs w:val="22"/>
              </w:rPr>
            </w:pPr>
            <w:r>
              <w:rPr>
                <w:rFonts w:ascii="Calibri" w:eastAsia="Calibri" w:hAnsi="Calibri" w:cs="Calibri"/>
                <w:sz w:val="22"/>
                <w:szCs w:val="22"/>
              </w:rPr>
              <w:t>Caminar segura/o</w:t>
            </w:r>
          </w:p>
        </w:tc>
        <w:tc>
          <w:tcPr>
            <w:tcW w:w="3000" w:type="dxa"/>
            <w:tcBorders>
              <w:top w:val="nil"/>
              <w:left w:val="nil"/>
              <w:bottom w:val="single" w:sz="6" w:space="0" w:color="CCCCCC"/>
              <w:right w:val="single" w:sz="6" w:space="0" w:color="CCCCCC"/>
            </w:tcBorders>
            <w:tcMar>
              <w:top w:w="100" w:type="dxa"/>
              <w:left w:w="100" w:type="dxa"/>
              <w:bottom w:w="100" w:type="dxa"/>
              <w:right w:w="100" w:type="dxa"/>
            </w:tcMar>
          </w:tcPr>
          <w:p w14:paraId="46F6A067" w14:textId="77777777" w:rsidR="00124BE2" w:rsidRDefault="00D8767C">
            <w:pPr>
              <w:spacing w:line="276" w:lineRule="auto"/>
              <w:ind w:left="-20"/>
              <w:jc w:val="center"/>
              <w:rPr>
                <w:rFonts w:ascii="Calibri" w:eastAsia="Calibri" w:hAnsi="Calibri" w:cs="Calibri"/>
                <w:b/>
                <w:sz w:val="22"/>
                <w:szCs w:val="22"/>
              </w:rPr>
            </w:pPr>
            <w:r>
              <w:rPr>
                <w:rFonts w:ascii="Calibri" w:eastAsia="Calibri" w:hAnsi="Calibri" w:cs="Calibri"/>
                <w:b/>
                <w:sz w:val="22"/>
                <w:szCs w:val="22"/>
              </w:rPr>
              <w:t>32.751</w:t>
            </w:r>
          </w:p>
        </w:tc>
      </w:tr>
      <w:tr w:rsidR="00124BE2" w14:paraId="7A1A00A0" w14:textId="77777777">
        <w:trPr>
          <w:trHeight w:val="585"/>
        </w:trPr>
        <w:tc>
          <w:tcPr>
            <w:tcW w:w="3195" w:type="dxa"/>
            <w:tcBorders>
              <w:top w:val="nil"/>
              <w:left w:val="single" w:sz="6" w:space="0" w:color="CCCCCC"/>
              <w:bottom w:val="single" w:sz="6" w:space="0" w:color="CCCCCC"/>
              <w:right w:val="single" w:sz="6" w:space="0" w:color="CCCCCC"/>
            </w:tcBorders>
            <w:tcMar>
              <w:top w:w="100" w:type="dxa"/>
              <w:left w:w="100" w:type="dxa"/>
              <w:bottom w:w="100" w:type="dxa"/>
              <w:right w:w="100" w:type="dxa"/>
            </w:tcMar>
          </w:tcPr>
          <w:p w14:paraId="52E87B4B" w14:textId="77777777" w:rsidR="00124BE2" w:rsidRDefault="00D8767C">
            <w:pPr>
              <w:spacing w:line="276" w:lineRule="auto"/>
              <w:ind w:left="-20"/>
              <w:jc w:val="center"/>
              <w:rPr>
                <w:rFonts w:ascii="Calibri" w:eastAsia="Calibri" w:hAnsi="Calibri" w:cs="Calibri"/>
                <w:sz w:val="22"/>
                <w:szCs w:val="22"/>
              </w:rPr>
            </w:pPr>
            <w:r>
              <w:rPr>
                <w:rFonts w:ascii="Calibri" w:eastAsia="Calibri" w:hAnsi="Calibri" w:cs="Calibri"/>
                <w:sz w:val="22"/>
                <w:szCs w:val="22"/>
              </w:rPr>
              <w:t>4. Bogotá ordena su territorio y avanza en su acción climática</w:t>
            </w:r>
          </w:p>
        </w:tc>
        <w:tc>
          <w:tcPr>
            <w:tcW w:w="2565" w:type="dxa"/>
            <w:tcBorders>
              <w:top w:val="nil"/>
              <w:left w:val="nil"/>
              <w:bottom w:val="single" w:sz="6" w:space="0" w:color="CCCCCC"/>
              <w:right w:val="single" w:sz="6" w:space="0" w:color="CCCCCC"/>
            </w:tcBorders>
            <w:tcMar>
              <w:top w:w="100" w:type="dxa"/>
              <w:left w:w="100" w:type="dxa"/>
              <w:bottom w:w="100" w:type="dxa"/>
              <w:right w:w="100" w:type="dxa"/>
            </w:tcMar>
          </w:tcPr>
          <w:p w14:paraId="3BCEDA51" w14:textId="77777777" w:rsidR="00124BE2" w:rsidRDefault="00D8767C">
            <w:pPr>
              <w:spacing w:line="276" w:lineRule="auto"/>
              <w:ind w:left="-20"/>
              <w:jc w:val="center"/>
              <w:rPr>
                <w:rFonts w:ascii="Calibri" w:eastAsia="Calibri" w:hAnsi="Calibri" w:cs="Calibri"/>
                <w:sz w:val="22"/>
                <w:szCs w:val="22"/>
              </w:rPr>
            </w:pPr>
            <w:r>
              <w:rPr>
                <w:rFonts w:ascii="Calibri" w:eastAsia="Calibri" w:hAnsi="Calibri" w:cs="Calibri"/>
                <w:sz w:val="22"/>
                <w:szCs w:val="22"/>
              </w:rPr>
              <w:t>Ciudad sostenible</w:t>
            </w:r>
          </w:p>
        </w:tc>
        <w:tc>
          <w:tcPr>
            <w:tcW w:w="3000" w:type="dxa"/>
            <w:tcBorders>
              <w:top w:val="nil"/>
              <w:left w:val="nil"/>
              <w:bottom w:val="single" w:sz="6" w:space="0" w:color="CCCCCC"/>
              <w:right w:val="single" w:sz="6" w:space="0" w:color="CCCCCC"/>
            </w:tcBorders>
            <w:tcMar>
              <w:top w:w="100" w:type="dxa"/>
              <w:left w:w="100" w:type="dxa"/>
              <w:bottom w:w="100" w:type="dxa"/>
              <w:right w:w="100" w:type="dxa"/>
            </w:tcMar>
          </w:tcPr>
          <w:p w14:paraId="099A28C0" w14:textId="77777777" w:rsidR="00124BE2" w:rsidRDefault="00D8767C">
            <w:pPr>
              <w:spacing w:line="276" w:lineRule="auto"/>
              <w:ind w:left="-20"/>
              <w:jc w:val="center"/>
              <w:rPr>
                <w:rFonts w:ascii="Calibri" w:eastAsia="Calibri" w:hAnsi="Calibri" w:cs="Calibri"/>
                <w:b/>
                <w:sz w:val="22"/>
                <w:szCs w:val="22"/>
              </w:rPr>
            </w:pPr>
            <w:r>
              <w:rPr>
                <w:rFonts w:ascii="Calibri" w:eastAsia="Calibri" w:hAnsi="Calibri" w:cs="Calibri"/>
                <w:b/>
                <w:sz w:val="22"/>
                <w:szCs w:val="22"/>
              </w:rPr>
              <w:t>25.615</w:t>
            </w:r>
          </w:p>
        </w:tc>
      </w:tr>
      <w:tr w:rsidR="00124BE2" w14:paraId="21D3BDE2" w14:textId="77777777">
        <w:trPr>
          <w:trHeight w:val="405"/>
        </w:trPr>
        <w:tc>
          <w:tcPr>
            <w:tcW w:w="3195" w:type="dxa"/>
            <w:tcBorders>
              <w:top w:val="nil"/>
              <w:left w:val="single" w:sz="6" w:space="0" w:color="CCCCCC"/>
              <w:bottom w:val="single" w:sz="6" w:space="0" w:color="CCCCCC"/>
              <w:right w:val="single" w:sz="6" w:space="0" w:color="CCCCCC"/>
            </w:tcBorders>
            <w:tcMar>
              <w:top w:w="100" w:type="dxa"/>
              <w:left w:w="100" w:type="dxa"/>
              <w:bottom w:w="100" w:type="dxa"/>
              <w:right w:w="100" w:type="dxa"/>
            </w:tcMar>
          </w:tcPr>
          <w:p w14:paraId="5296E0C7" w14:textId="77777777" w:rsidR="00124BE2" w:rsidRDefault="00D8767C">
            <w:pPr>
              <w:spacing w:line="276" w:lineRule="auto"/>
              <w:ind w:left="-20"/>
              <w:jc w:val="center"/>
              <w:rPr>
                <w:rFonts w:ascii="Calibri" w:eastAsia="Calibri" w:hAnsi="Calibri" w:cs="Calibri"/>
                <w:sz w:val="22"/>
                <w:szCs w:val="22"/>
              </w:rPr>
            </w:pPr>
            <w:r>
              <w:rPr>
                <w:rFonts w:ascii="Calibri" w:eastAsia="Calibri" w:hAnsi="Calibri" w:cs="Calibri"/>
                <w:sz w:val="22"/>
                <w:szCs w:val="22"/>
              </w:rPr>
              <w:t>5. Bogotá confía en su gobierno</w:t>
            </w:r>
          </w:p>
        </w:tc>
        <w:tc>
          <w:tcPr>
            <w:tcW w:w="2565" w:type="dxa"/>
            <w:tcBorders>
              <w:top w:val="nil"/>
              <w:left w:val="nil"/>
              <w:bottom w:val="single" w:sz="6" w:space="0" w:color="CCCCCC"/>
              <w:right w:val="single" w:sz="6" w:space="0" w:color="CCCCCC"/>
            </w:tcBorders>
            <w:tcMar>
              <w:top w:w="100" w:type="dxa"/>
              <w:left w:w="100" w:type="dxa"/>
              <w:bottom w:w="100" w:type="dxa"/>
              <w:right w:w="100" w:type="dxa"/>
            </w:tcMar>
          </w:tcPr>
          <w:p w14:paraId="013A0671" w14:textId="77777777" w:rsidR="00124BE2" w:rsidRDefault="00D8767C">
            <w:pPr>
              <w:spacing w:line="276" w:lineRule="auto"/>
              <w:ind w:left="-20"/>
              <w:jc w:val="center"/>
              <w:rPr>
                <w:rFonts w:ascii="Calibri" w:eastAsia="Calibri" w:hAnsi="Calibri" w:cs="Calibri"/>
                <w:sz w:val="22"/>
                <w:szCs w:val="22"/>
              </w:rPr>
            </w:pPr>
            <w:r>
              <w:rPr>
                <w:rFonts w:ascii="Calibri" w:eastAsia="Calibri" w:hAnsi="Calibri" w:cs="Calibri"/>
                <w:sz w:val="22"/>
                <w:szCs w:val="22"/>
              </w:rPr>
              <w:t>Gobierno confiable</w:t>
            </w:r>
          </w:p>
        </w:tc>
        <w:tc>
          <w:tcPr>
            <w:tcW w:w="3000" w:type="dxa"/>
            <w:tcBorders>
              <w:top w:val="nil"/>
              <w:left w:val="nil"/>
              <w:bottom w:val="single" w:sz="6" w:space="0" w:color="CCCCCC"/>
              <w:right w:val="single" w:sz="6" w:space="0" w:color="CCCCCC"/>
            </w:tcBorders>
            <w:tcMar>
              <w:top w:w="100" w:type="dxa"/>
              <w:left w:w="100" w:type="dxa"/>
              <w:bottom w:w="100" w:type="dxa"/>
              <w:right w:w="100" w:type="dxa"/>
            </w:tcMar>
          </w:tcPr>
          <w:p w14:paraId="2A15CFDB" w14:textId="77777777" w:rsidR="00124BE2" w:rsidRDefault="00D8767C">
            <w:pPr>
              <w:spacing w:line="276" w:lineRule="auto"/>
              <w:ind w:left="-20"/>
              <w:jc w:val="center"/>
              <w:rPr>
                <w:rFonts w:ascii="Calibri" w:eastAsia="Calibri" w:hAnsi="Calibri" w:cs="Calibri"/>
                <w:b/>
                <w:sz w:val="22"/>
                <w:szCs w:val="22"/>
              </w:rPr>
            </w:pPr>
            <w:r>
              <w:rPr>
                <w:rFonts w:ascii="Calibri" w:eastAsia="Calibri" w:hAnsi="Calibri" w:cs="Calibri"/>
                <w:b/>
                <w:sz w:val="22"/>
                <w:szCs w:val="22"/>
              </w:rPr>
              <w:t>13.340</w:t>
            </w:r>
          </w:p>
        </w:tc>
      </w:tr>
      <w:tr w:rsidR="00124BE2" w14:paraId="0A1E52E4" w14:textId="77777777">
        <w:trPr>
          <w:trHeight w:val="405"/>
        </w:trPr>
        <w:tc>
          <w:tcPr>
            <w:tcW w:w="3195" w:type="dxa"/>
            <w:tcBorders>
              <w:top w:val="nil"/>
              <w:left w:val="single" w:sz="6" w:space="0" w:color="CCCCCC"/>
              <w:bottom w:val="single" w:sz="6" w:space="0" w:color="CCCCCC"/>
              <w:right w:val="single" w:sz="6" w:space="0" w:color="CCCCCC"/>
            </w:tcBorders>
            <w:tcMar>
              <w:top w:w="100" w:type="dxa"/>
              <w:left w:w="100" w:type="dxa"/>
              <w:bottom w:w="100" w:type="dxa"/>
              <w:right w:w="100" w:type="dxa"/>
            </w:tcMar>
          </w:tcPr>
          <w:p w14:paraId="5328445B" w14:textId="77777777" w:rsidR="00124BE2" w:rsidRDefault="00D8767C">
            <w:pPr>
              <w:spacing w:line="276" w:lineRule="auto"/>
              <w:ind w:left="-20"/>
              <w:jc w:val="center"/>
              <w:rPr>
                <w:rFonts w:ascii="Calibri" w:eastAsia="Calibri" w:hAnsi="Calibri" w:cs="Calibri"/>
                <w:sz w:val="22"/>
                <w:szCs w:val="22"/>
              </w:rPr>
            </w:pPr>
            <w:r>
              <w:rPr>
                <w:rFonts w:ascii="Calibri" w:eastAsia="Calibri" w:hAnsi="Calibri" w:cs="Calibri"/>
                <w:sz w:val="22"/>
                <w:szCs w:val="22"/>
              </w:rPr>
              <w:t xml:space="preserve"> </w:t>
            </w:r>
          </w:p>
        </w:tc>
        <w:tc>
          <w:tcPr>
            <w:tcW w:w="2565" w:type="dxa"/>
            <w:tcBorders>
              <w:top w:val="nil"/>
              <w:left w:val="nil"/>
              <w:bottom w:val="single" w:sz="6" w:space="0" w:color="E3D5CA"/>
              <w:right w:val="single" w:sz="6" w:space="0" w:color="CCCCCC"/>
            </w:tcBorders>
            <w:tcMar>
              <w:top w:w="100" w:type="dxa"/>
              <w:left w:w="100" w:type="dxa"/>
              <w:bottom w:w="100" w:type="dxa"/>
              <w:right w:w="100" w:type="dxa"/>
            </w:tcMar>
          </w:tcPr>
          <w:p w14:paraId="4AD3308F" w14:textId="77777777" w:rsidR="00124BE2" w:rsidRDefault="00D8767C">
            <w:pPr>
              <w:spacing w:line="276" w:lineRule="auto"/>
              <w:ind w:left="-20"/>
              <w:jc w:val="center"/>
              <w:rPr>
                <w:rFonts w:ascii="Calibri" w:eastAsia="Calibri" w:hAnsi="Calibri" w:cs="Calibri"/>
                <w:sz w:val="22"/>
                <w:szCs w:val="22"/>
              </w:rPr>
            </w:pPr>
            <w:r>
              <w:rPr>
                <w:rFonts w:ascii="Calibri" w:eastAsia="Calibri" w:hAnsi="Calibri" w:cs="Calibri"/>
                <w:sz w:val="22"/>
                <w:szCs w:val="22"/>
              </w:rPr>
              <w:t>Otro*</w:t>
            </w:r>
          </w:p>
        </w:tc>
        <w:tc>
          <w:tcPr>
            <w:tcW w:w="3000" w:type="dxa"/>
            <w:tcBorders>
              <w:top w:val="nil"/>
              <w:left w:val="nil"/>
              <w:bottom w:val="single" w:sz="6" w:space="0" w:color="CCCCCC"/>
              <w:right w:val="single" w:sz="6" w:space="0" w:color="CCCCCC"/>
            </w:tcBorders>
            <w:tcMar>
              <w:top w:w="100" w:type="dxa"/>
              <w:left w:w="100" w:type="dxa"/>
              <w:bottom w:w="100" w:type="dxa"/>
              <w:right w:w="100" w:type="dxa"/>
            </w:tcMar>
          </w:tcPr>
          <w:p w14:paraId="22FAC9D9" w14:textId="77777777" w:rsidR="00124BE2" w:rsidRDefault="00D8767C">
            <w:pPr>
              <w:spacing w:line="276" w:lineRule="auto"/>
              <w:ind w:left="-20"/>
              <w:jc w:val="center"/>
              <w:rPr>
                <w:rFonts w:ascii="Calibri" w:eastAsia="Calibri" w:hAnsi="Calibri" w:cs="Calibri"/>
                <w:b/>
                <w:sz w:val="22"/>
                <w:szCs w:val="22"/>
              </w:rPr>
            </w:pPr>
            <w:r>
              <w:rPr>
                <w:rFonts w:ascii="Calibri" w:eastAsia="Calibri" w:hAnsi="Calibri" w:cs="Calibri"/>
                <w:b/>
                <w:sz w:val="22"/>
                <w:szCs w:val="22"/>
              </w:rPr>
              <w:t>2.057</w:t>
            </w:r>
          </w:p>
        </w:tc>
      </w:tr>
      <w:tr w:rsidR="00124BE2" w14:paraId="1AA1608B" w14:textId="77777777">
        <w:trPr>
          <w:trHeight w:val="405"/>
        </w:trPr>
        <w:tc>
          <w:tcPr>
            <w:tcW w:w="5760" w:type="dxa"/>
            <w:gridSpan w:val="2"/>
            <w:tcBorders>
              <w:top w:val="nil"/>
              <w:left w:val="single" w:sz="6" w:space="0" w:color="CCCCCC"/>
              <w:bottom w:val="single" w:sz="6" w:space="0" w:color="CCCCCC"/>
              <w:right w:val="single" w:sz="6" w:space="0" w:color="E3D5CA"/>
            </w:tcBorders>
            <w:shd w:val="clear" w:color="auto" w:fill="E6B8AF"/>
            <w:tcMar>
              <w:top w:w="100" w:type="dxa"/>
              <w:left w:w="100" w:type="dxa"/>
              <w:bottom w:w="100" w:type="dxa"/>
              <w:right w:w="100" w:type="dxa"/>
            </w:tcMar>
          </w:tcPr>
          <w:p w14:paraId="485EAC20" w14:textId="77777777" w:rsidR="00124BE2" w:rsidRDefault="00D8767C">
            <w:pPr>
              <w:spacing w:line="276" w:lineRule="auto"/>
              <w:ind w:left="-20"/>
              <w:jc w:val="center"/>
              <w:rPr>
                <w:rFonts w:ascii="Calibri" w:eastAsia="Calibri" w:hAnsi="Calibri" w:cs="Calibri"/>
                <w:b/>
                <w:sz w:val="22"/>
                <w:szCs w:val="22"/>
              </w:rPr>
            </w:pPr>
            <w:r>
              <w:rPr>
                <w:rFonts w:ascii="Calibri" w:eastAsia="Calibri" w:hAnsi="Calibri" w:cs="Calibri"/>
                <w:b/>
                <w:sz w:val="22"/>
                <w:szCs w:val="22"/>
              </w:rPr>
              <w:t>TOTAL</w:t>
            </w:r>
          </w:p>
        </w:tc>
        <w:tc>
          <w:tcPr>
            <w:tcW w:w="3000" w:type="dxa"/>
            <w:tcBorders>
              <w:top w:val="nil"/>
              <w:left w:val="nil"/>
              <w:bottom w:val="single" w:sz="6" w:space="0" w:color="CCCCCC"/>
              <w:right w:val="single" w:sz="6" w:space="0" w:color="CCCCCC"/>
            </w:tcBorders>
            <w:shd w:val="clear" w:color="auto" w:fill="auto"/>
            <w:tcMar>
              <w:top w:w="100" w:type="dxa"/>
              <w:left w:w="100" w:type="dxa"/>
              <w:bottom w:w="100" w:type="dxa"/>
              <w:right w:w="100" w:type="dxa"/>
            </w:tcMar>
          </w:tcPr>
          <w:p w14:paraId="72FE2369" w14:textId="77777777" w:rsidR="00124BE2" w:rsidRDefault="00D8767C">
            <w:pPr>
              <w:spacing w:line="276" w:lineRule="auto"/>
              <w:ind w:left="-20"/>
              <w:jc w:val="center"/>
              <w:rPr>
                <w:rFonts w:ascii="Calibri" w:eastAsia="Calibri" w:hAnsi="Calibri" w:cs="Calibri"/>
                <w:b/>
                <w:sz w:val="22"/>
                <w:szCs w:val="22"/>
              </w:rPr>
            </w:pPr>
            <w:r>
              <w:rPr>
                <w:rFonts w:ascii="Calibri" w:eastAsia="Calibri" w:hAnsi="Calibri" w:cs="Calibri"/>
                <w:b/>
                <w:sz w:val="22"/>
                <w:szCs w:val="22"/>
              </w:rPr>
              <w:t>148.129</w:t>
            </w:r>
          </w:p>
        </w:tc>
      </w:tr>
    </w:tbl>
    <w:p w14:paraId="3C016F77" w14:textId="77777777" w:rsidR="00124BE2" w:rsidRDefault="00124BE2">
      <w:pPr>
        <w:pBdr>
          <w:top w:val="nil"/>
          <w:left w:val="nil"/>
          <w:bottom w:val="nil"/>
          <w:right w:val="nil"/>
          <w:between w:val="nil"/>
        </w:pBdr>
        <w:spacing w:line="320" w:lineRule="auto"/>
        <w:jc w:val="both"/>
        <w:rPr>
          <w:rFonts w:ascii="Calibri" w:eastAsia="Calibri" w:hAnsi="Calibri" w:cs="Calibri"/>
          <w:sz w:val="22"/>
          <w:szCs w:val="22"/>
        </w:rPr>
      </w:pPr>
    </w:p>
    <w:p w14:paraId="1E1E0033" w14:textId="77777777" w:rsidR="00124BE2" w:rsidRDefault="00124BE2">
      <w:pPr>
        <w:pBdr>
          <w:top w:val="nil"/>
          <w:left w:val="nil"/>
          <w:bottom w:val="nil"/>
          <w:right w:val="nil"/>
          <w:between w:val="nil"/>
        </w:pBdr>
        <w:spacing w:line="320" w:lineRule="auto"/>
        <w:jc w:val="both"/>
        <w:rPr>
          <w:rFonts w:ascii="Calibri" w:eastAsia="Calibri" w:hAnsi="Calibri" w:cs="Calibri"/>
          <w:sz w:val="22"/>
          <w:szCs w:val="22"/>
        </w:rPr>
      </w:pPr>
    </w:p>
    <w:p w14:paraId="7FFA6171" w14:textId="77777777" w:rsidR="00124BE2" w:rsidRDefault="00D8767C">
      <w:pPr>
        <w:pBdr>
          <w:top w:val="nil"/>
          <w:left w:val="nil"/>
          <w:bottom w:val="nil"/>
          <w:right w:val="nil"/>
          <w:between w:val="nil"/>
        </w:pBdr>
        <w:spacing w:line="320" w:lineRule="auto"/>
        <w:jc w:val="both"/>
        <w:rPr>
          <w:rFonts w:ascii="Calibri" w:eastAsia="Calibri" w:hAnsi="Calibri" w:cs="Calibri"/>
          <w:sz w:val="22"/>
          <w:szCs w:val="22"/>
        </w:rPr>
      </w:pPr>
      <w:r>
        <w:rPr>
          <w:rFonts w:ascii="Calibri" w:eastAsia="Calibri" w:hAnsi="Calibri" w:cs="Calibri"/>
          <w:sz w:val="22"/>
          <w:szCs w:val="22"/>
        </w:rPr>
        <w:t xml:space="preserve">A partir de estos datos, se evidencia entonces la necesidad de fortalecer los programas y metas asociadas al objetivo número 3 “Bogotá Confía en su Potencial”: la ciudadanía exige oportunidades de formación para el trabajo, de acceso a la educación superior, mayor oferta de empleo para todos los niveles y financiación para emprendedores(as) y empresas, lo anterior, para promover el desarrollo económico de la ciudad desde los pequeños emprendimientos. A continuación, se expondrán en forma gráfica los resultados de priorización por Objetivos Estratégicos, Temas y Soluciones, en este sentido, es importante tener en cuenta que el muestreo se realiza sobre 124.148 priorizaciones cerradas, seleccionadas por la ciudadanía dentro de una selección múltiple. </w:t>
      </w:r>
    </w:p>
    <w:p w14:paraId="43791FBD" w14:textId="77777777" w:rsidR="00124BE2" w:rsidRDefault="00D8767C">
      <w:pPr>
        <w:pBdr>
          <w:top w:val="nil"/>
          <w:left w:val="nil"/>
          <w:bottom w:val="nil"/>
          <w:right w:val="nil"/>
          <w:between w:val="nil"/>
        </w:pBdr>
        <w:spacing w:line="320" w:lineRule="auto"/>
        <w:jc w:val="both"/>
        <w:rPr>
          <w:rFonts w:ascii="Calibri" w:eastAsia="Calibri" w:hAnsi="Calibri" w:cs="Calibri"/>
          <w:sz w:val="22"/>
          <w:szCs w:val="22"/>
        </w:rPr>
      </w:pPr>
      <w:r>
        <w:rPr>
          <w:rFonts w:ascii="Calibri" w:eastAsia="Calibri" w:hAnsi="Calibri" w:cs="Calibri"/>
          <w:sz w:val="22"/>
          <w:szCs w:val="22"/>
        </w:rPr>
        <w:t>Temas generales</w:t>
      </w:r>
    </w:p>
    <w:p w14:paraId="18C380E3" w14:textId="77777777" w:rsidR="00124BE2" w:rsidRDefault="00124BE2">
      <w:pPr>
        <w:pBdr>
          <w:top w:val="nil"/>
          <w:left w:val="nil"/>
          <w:bottom w:val="nil"/>
          <w:right w:val="nil"/>
          <w:between w:val="nil"/>
        </w:pBdr>
        <w:spacing w:line="320" w:lineRule="auto"/>
        <w:jc w:val="both"/>
        <w:rPr>
          <w:rFonts w:ascii="Calibri" w:eastAsia="Calibri" w:hAnsi="Calibri" w:cs="Calibri"/>
          <w:sz w:val="22"/>
          <w:szCs w:val="22"/>
        </w:rPr>
      </w:pPr>
    </w:p>
    <w:p w14:paraId="1F34352C" w14:textId="77777777" w:rsidR="00124BE2" w:rsidRDefault="00D8767C">
      <w:pPr>
        <w:pBdr>
          <w:top w:val="nil"/>
          <w:left w:val="nil"/>
          <w:bottom w:val="nil"/>
          <w:right w:val="nil"/>
          <w:between w:val="nil"/>
        </w:pBdr>
        <w:spacing w:line="320" w:lineRule="auto"/>
        <w:jc w:val="both"/>
        <w:rPr>
          <w:rFonts w:ascii="Calibri" w:eastAsia="Calibri" w:hAnsi="Calibri" w:cs="Calibri"/>
          <w:sz w:val="22"/>
          <w:szCs w:val="22"/>
        </w:rPr>
      </w:pPr>
      <w:r>
        <w:rPr>
          <w:rFonts w:ascii="Calibri" w:eastAsia="Calibri" w:hAnsi="Calibri" w:cs="Calibri"/>
          <w:sz w:val="22"/>
          <w:szCs w:val="22"/>
        </w:rPr>
        <w:t>Los 41 temas presentes en la herramienta “Chatico”, hacen referencia a los 39 programas de cada Objetivo Estratégico del Plan Distrital de Desarrollo, tal como se muestra en la guía de lectura, al inicio de este capítulo. En este sentido, la herramienta usada en la Fase 2 “Aspiraciones Comunes”, permitió que la ciudadanía priorizara temas específicos por Objetivo Estratégico, obteniendo los siguientes resultados:</w:t>
      </w:r>
    </w:p>
    <w:p w14:paraId="30E88F02" w14:textId="77777777" w:rsidR="00124BE2" w:rsidRDefault="00124BE2">
      <w:pPr>
        <w:pBdr>
          <w:top w:val="nil"/>
          <w:left w:val="nil"/>
          <w:bottom w:val="nil"/>
          <w:right w:val="nil"/>
          <w:between w:val="nil"/>
        </w:pBdr>
        <w:spacing w:line="320" w:lineRule="auto"/>
        <w:jc w:val="both"/>
        <w:rPr>
          <w:rFonts w:ascii="Calibri" w:eastAsia="Calibri" w:hAnsi="Calibri" w:cs="Calibri"/>
          <w:sz w:val="22"/>
          <w:szCs w:val="22"/>
        </w:rPr>
      </w:pPr>
    </w:p>
    <w:p w14:paraId="64C31824" w14:textId="77777777" w:rsidR="00124BE2" w:rsidRDefault="00124BE2">
      <w:pPr>
        <w:pBdr>
          <w:top w:val="nil"/>
          <w:left w:val="nil"/>
          <w:bottom w:val="nil"/>
          <w:right w:val="nil"/>
          <w:between w:val="nil"/>
        </w:pBdr>
        <w:spacing w:line="320" w:lineRule="auto"/>
        <w:jc w:val="both"/>
        <w:rPr>
          <w:rFonts w:ascii="Calibri" w:eastAsia="Calibri" w:hAnsi="Calibri" w:cs="Calibri"/>
          <w:sz w:val="22"/>
          <w:szCs w:val="22"/>
        </w:rPr>
      </w:pPr>
    </w:p>
    <w:p w14:paraId="2B8203CE" w14:textId="77777777" w:rsidR="00124BE2" w:rsidRDefault="00D8767C">
      <w:pPr>
        <w:pBdr>
          <w:top w:val="nil"/>
          <w:left w:val="nil"/>
          <w:bottom w:val="nil"/>
          <w:right w:val="nil"/>
          <w:between w:val="nil"/>
        </w:pBdr>
        <w:spacing w:line="320" w:lineRule="auto"/>
        <w:jc w:val="both"/>
        <w:rPr>
          <w:rFonts w:ascii="Calibri" w:eastAsia="Calibri" w:hAnsi="Calibri" w:cs="Calibri"/>
          <w:sz w:val="22"/>
          <w:szCs w:val="22"/>
        </w:rPr>
      </w:pPr>
      <w:r>
        <w:rPr>
          <w:rFonts w:ascii="Calibri" w:eastAsia="Calibri" w:hAnsi="Calibri" w:cs="Calibri"/>
          <w:noProof/>
          <w:sz w:val="22"/>
          <w:szCs w:val="22"/>
          <w:lang w:val="es-ES" w:eastAsia="es-ES"/>
        </w:rPr>
        <w:drawing>
          <wp:inline distT="114300" distB="114300" distL="114300" distR="114300" wp14:anchorId="2CAC9D44" wp14:editId="7519F904">
            <wp:extent cx="4067175" cy="2609850"/>
            <wp:effectExtent l="0" t="0" r="0" b="0"/>
            <wp:docPr id="5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5"/>
                    <a:srcRect/>
                    <a:stretch>
                      <a:fillRect/>
                    </a:stretch>
                  </pic:blipFill>
                  <pic:spPr>
                    <a:xfrm>
                      <a:off x="0" y="0"/>
                      <a:ext cx="4067175" cy="2609850"/>
                    </a:xfrm>
                    <a:prstGeom prst="rect">
                      <a:avLst/>
                    </a:prstGeom>
                    <a:ln/>
                  </pic:spPr>
                </pic:pic>
              </a:graphicData>
            </a:graphic>
          </wp:inline>
        </w:drawing>
      </w:r>
    </w:p>
    <w:p w14:paraId="35D8D0CD" w14:textId="77777777" w:rsidR="00124BE2" w:rsidRDefault="00D8767C">
      <w:pPr>
        <w:pBdr>
          <w:top w:val="nil"/>
          <w:left w:val="nil"/>
          <w:bottom w:val="nil"/>
          <w:right w:val="nil"/>
          <w:between w:val="nil"/>
        </w:pBdr>
        <w:spacing w:line="320" w:lineRule="auto"/>
        <w:jc w:val="both"/>
        <w:rPr>
          <w:rFonts w:ascii="Calibri" w:eastAsia="Calibri" w:hAnsi="Calibri" w:cs="Calibri"/>
          <w:b/>
          <w:sz w:val="22"/>
          <w:szCs w:val="22"/>
        </w:rPr>
      </w:pPr>
      <w:r>
        <w:rPr>
          <w:rFonts w:ascii="Calibri" w:eastAsia="Calibri" w:hAnsi="Calibri" w:cs="Calibri"/>
          <w:b/>
          <w:sz w:val="22"/>
          <w:szCs w:val="22"/>
        </w:rPr>
        <w:t>Figura 1. Conteo de registros por tema - Top.</w:t>
      </w:r>
    </w:p>
    <w:p w14:paraId="59CF0F94" w14:textId="77777777" w:rsidR="00124BE2" w:rsidRDefault="00124BE2">
      <w:pPr>
        <w:pBdr>
          <w:top w:val="nil"/>
          <w:left w:val="nil"/>
          <w:bottom w:val="nil"/>
          <w:right w:val="nil"/>
          <w:between w:val="nil"/>
        </w:pBdr>
        <w:spacing w:line="320" w:lineRule="auto"/>
        <w:jc w:val="both"/>
        <w:rPr>
          <w:rFonts w:ascii="Calibri" w:eastAsia="Calibri" w:hAnsi="Calibri" w:cs="Calibri"/>
          <w:sz w:val="22"/>
          <w:szCs w:val="22"/>
        </w:rPr>
      </w:pPr>
    </w:p>
    <w:p w14:paraId="77958910" w14:textId="77777777" w:rsidR="00124BE2" w:rsidRDefault="00D8767C">
      <w:pPr>
        <w:pBdr>
          <w:top w:val="nil"/>
          <w:left w:val="nil"/>
          <w:bottom w:val="nil"/>
          <w:right w:val="nil"/>
          <w:between w:val="nil"/>
        </w:pBdr>
        <w:spacing w:line="320" w:lineRule="auto"/>
        <w:jc w:val="both"/>
        <w:rPr>
          <w:rFonts w:ascii="Calibri" w:eastAsia="Calibri" w:hAnsi="Calibri" w:cs="Calibri"/>
          <w:sz w:val="22"/>
          <w:szCs w:val="22"/>
        </w:rPr>
      </w:pPr>
      <w:r>
        <w:rPr>
          <w:rFonts w:ascii="Calibri" w:eastAsia="Calibri" w:hAnsi="Calibri" w:cs="Calibri"/>
          <w:sz w:val="22"/>
          <w:szCs w:val="22"/>
        </w:rPr>
        <w:t>Como se observa en la gráfica, el tema predominante en la priorización de la ciudadanía, dentro del Objetivo referente a la Seguridad, es el de “Combatir el crimen”, seguido por “Espacios seguros”, evidenciando la necesidad de generar estrategias más estrictas que hagan frente al crimen y recuperando el espacio público como entorno seguro para la comunidad.</w:t>
      </w:r>
    </w:p>
    <w:p w14:paraId="3EB82505" w14:textId="77777777" w:rsidR="00124BE2" w:rsidRDefault="00124BE2">
      <w:pPr>
        <w:pBdr>
          <w:top w:val="nil"/>
          <w:left w:val="nil"/>
          <w:bottom w:val="nil"/>
          <w:right w:val="nil"/>
          <w:between w:val="nil"/>
        </w:pBdr>
        <w:spacing w:line="320" w:lineRule="auto"/>
        <w:jc w:val="both"/>
        <w:rPr>
          <w:rFonts w:ascii="Calibri" w:eastAsia="Calibri" w:hAnsi="Calibri" w:cs="Calibri"/>
          <w:sz w:val="22"/>
          <w:szCs w:val="22"/>
        </w:rPr>
      </w:pPr>
    </w:p>
    <w:p w14:paraId="3971148C" w14:textId="77777777" w:rsidR="00124BE2" w:rsidRDefault="00D8767C">
      <w:pPr>
        <w:pBdr>
          <w:top w:val="nil"/>
          <w:left w:val="nil"/>
          <w:bottom w:val="nil"/>
          <w:right w:val="nil"/>
          <w:between w:val="nil"/>
        </w:pBdr>
        <w:spacing w:line="320" w:lineRule="auto"/>
        <w:jc w:val="both"/>
        <w:rPr>
          <w:rFonts w:ascii="Calibri" w:eastAsia="Calibri" w:hAnsi="Calibri" w:cs="Calibri"/>
          <w:sz w:val="22"/>
          <w:szCs w:val="22"/>
        </w:rPr>
      </w:pPr>
      <w:r>
        <w:rPr>
          <w:rFonts w:ascii="Calibri" w:eastAsia="Calibri" w:hAnsi="Calibri" w:cs="Calibri"/>
          <w:sz w:val="22"/>
          <w:szCs w:val="22"/>
        </w:rPr>
        <w:t>Para la primera fase una de las prioridades fue la “Cultura Ciudadana”, que en el sondeo fase 2 fue la 12 más priorizada, y en el sondeo 1, la número 2. Sin embargo, permanecieron como predominantes los temas referentes a la lucha contra el crimen y el espacio público seguro.</w:t>
      </w:r>
    </w:p>
    <w:p w14:paraId="422E0FA2" w14:textId="77777777" w:rsidR="00124BE2" w:rsidRDefault="00124BE2">
      <w:pPr>
        <w:pBdr>
          <w:top w:val="nil"/>
          <w:left w:val="nil"/>
          <w:bottom w:val="nil"/>
          <w:right w:val="nil"/>
          <w:between w:val="nil"/>
        </w:pBdr>
        <w:spacing w:line="320" w:lineRule="auto"/>
        <w:jc w:val="both"/>
        <w:rPr>
          <w:rFonts w:ascii="Calibri" w:eastAsia="Calibri" w:hAnsi="Calibri" w:cs="Calibri"/>
          <w:sz w:val="22"/>
          <w:szCs w:val="22"/>
        </w:rPr>
      </w:pPr>
    </w:p>
    <w:p w14:paraId="7C1A8C58" w14:textId="77777777" w:rsidR="00124BE2" w:rsidRDefault="00D8767C">
      <w:pPr>
        <w:pBdr>
          <w:top w:val="nil"/>
          <w:left w:val="nil"/>
          <w:bottom w:val="nil"/>
          <w:right w:val="nil"/>
          <w:between w:val="nil"/>
        </w:pBdr>
        <w:spacing w:line="320" w:lineRule="auto"/>
        <w:jc w:val="both"/>
        <w:rPr>
          <w:rFonts w:ascii="Calibri" w:eastAsia="Calibri" w:hAnsi="Calibri" w:cs="Calibri"/>
          <w:sz w:val="22"/>
          <w:szCs w:val="22"/>
        </w:rPr>
      </w:pPr>
      <w:r>
        <w:rPr>
          <w:rFonts w:ascii="Calibri" w:eastAsia="Calibri" w:hAnsi="Calibri" w:cs="Calibri"/>
          <w:sz w:val="22"/>
          <w:szCs w:val="22"/>
        </w:rPr>
        <w:t>Para el Objetivo Estratégico correspondiente a las oportunidades de la ciudad, en la segunda fase los temas priorizados responden a la necesidad de generar “Más empleo” y fortalecer el apoyo técnico y financiero a las “Empresas que crecen”. Los resultados de la primera fase concuerdan, sin embargo, se evidenció una priorización importante en el acceso a la “Educación Superior” como eje fundamental de la empleabilidad.</w:t>
      </w:r>
    </w:p>
    <w:p w14:paraId="21870BA6" w14:textId="77777777" w:rsidR="00124BE2" w:rsidRDefault="00124BE2">
      <w:pPr>
        <w:pBdr>
          <w:top w:val="nil"/>
          <w:left w:val="nil"/>
          <w:bottom w:val="nil"/>
          <w:right w:val="nil"/>
          <w:between w:val="nil"/>
        </w:pBdr>
        <w:spacing w:line="320" w:lineRule="auto"/>
        <w:jc w:val="both"/>
        <w:rPr>
          <w:rFonts w:ascii="Calibri" w:eastAsia="Calibri" w:hAnsi="Calibri" w:cs="Calibri"/>
          <w:sz w:val="22"/>
          <w:szCs w:val="22"/>
        </w:rPr>
      </w:pPr>
    </w:p>
    <w:p w14:paraId="54D6A690" w14:textId="77777777" w:rsidR="00124BE2" w:rsidRDefault="00D8767C">
      <w:pPr>
        <w:pBdr>
          <w:top w:val="nil"/>
          <w:left w:val="nil"/>
          <w:bottom w:val="nil"/>
          <w:right w:val="nil"/>
          <w:between w:val="nil"/>
        </w:pBdr>
        <w:spacing w:line="320" w:lineRule="auto"/>
        <w:jc w:val="both"/>
        <w:rPr>
          <w:rFonts w:ascii="Calibri" w:eastAsia="Calibri" w:hAnsi="Calibri" w:cs="Calibri"/>
          <w:sz w:val="22"/>
          <w:szCs w:val="22"/>
        </w:rPr>
      </w:pPr>
      <w:r>
        <w:rPr>
          <w:rFonts w:ascii="Calibri" w:eastAsia="Calibri" w:hAnsi="Calibri" w:cs="Calibri"/>
          <w:sz w:val="22"/>
          <w:szCs w:val="22"/>
        </w:rPr>
        <w:t>El Bien-estar, como Objetivo Estratégico, presentó una predominancia en la segunda fase, en fortalecer la “Salud Pública” y en la “Igualdad y Equidad” desde la oferta institucional para la ciudadanía. Lo anterior, concuerda con los resultados de la primera fase en donde también se priorizó la “Salud Pública” y la “Superación de la pobreza” desde la equidad.</w:t>
      </w:r>
    </w:p>
    <w:p w14:paraId="49C0B230" w14:textId="77777777" w:rsidR="00124BE2" w:rsidRDefault="00124BE2">
      <w:pPr>
        <w:pBdr>
          <w:top w:val="nil"/>
          <w:left w:val="nil"/>
          <w:bottom w:val="nil"/>
          <w:right w:val="nil"/>
          <w:between w:val="nil"/>
        </w:pBdr>
        <w:spacing w:line="320" w:lineRule="auto"/>
        <w:jc w:val="both"/>
        <w:rPr>
          <w:rFonts w:ascii="Calibri" w:eastAsia="Calibri" w:hAnsi="Calibri" w:cs="Calibri"/>
          <w:sz w:val="22"/>
          <w:szCs w:val="22"/>
        </w:rPr>
      </w:pPr>
    </w:p>
    <w:p w14:paraId="0080A70B" w14:textId="77777777" w:rsidR="00124BE2" w:rsidRDefault="00D8767C">
      <w:pPr>
        <w:pBdr>
          <w:top w:val="nil"/>
          <w:left w:val="nil"/>
          <w:bottom w:val="nil"/>
          <w:right w:val="nil"/>
          <w:between w:val="nil"/>
        </w:pBdr>
        <w:spacing w:line="320" w:lineRule="auto"/>
        <w:jc w:val="both"/>
        <w:rPr>
          <w:rFonts w:ascii="Calibri" w:eastAsia="Calibri" w:hAnsi="Calibri" w:cs="Calibri"/>
          <w:sz w:val="22"/>
          <w:szCs w:val="22"/>
        </w:rPr>
      </w:pPr>
      <w:r>
        <w:rPr>
          <w:rFonts w:ascii="Calibri" w:eastAsia="Calibri" w:hAnsi="Calibri" w:cs="Calibri"/>
          <w:sz w:val="22"/>
          <w:szCs w:val="22"/>
        </w:rPr>
        <w:t>La Ciudad Sostenible, Objetivo Estratégico que responde al ordenamiento del territorio, evidenció interés particular de la ciudadanía en la segunda fase, frente a la “Movilidad Sostenible”, promoviendo medios de transporte eficientes y amigables con el medio ambiente, así como “Cambio Climático”, generando la necesidad de diseñar estrategias que permitan hacer frente a dicha realidad; a diferencia de la primera fase de participación ciudadana, en donde se priorizó el “Ordenamiento Territorial Ambiental” como elemento primordial para la armonización del territorio.</w:t>
      </w:r>
    </w:p>
    <w:p w14:paraId="62950F09" w14:textId="77777777" w:rsidR="00124BE2" w:rsidRDefault="00124BE2">
      <w:pPr>
        <w:pBdr>
          <w:top w:val="nil"/>
          <w:left w:val="nil"/>
          <w:bottom w:val="nil"/>
          <w:right w:val="nil"/>
          <w:between w:val="nil"/>
        </w:pBdr>
        <w:spacing w:line="320" w:lineRule="auto"/>
        <w:jc w:val="both"/>
        <w:rPr>
          <w:rFonts w:ascii="Calibri" w:eastAsia="Calibri" w:hAnsi="Calibri" w:cs="Calibri"/>
          <w:sz w:val="22"/>
          <w:szCs w:val="22"/>
        </w:rPr>
      </w:pPr>
    </w:p>
    <w:p w14:paraId="0B6EB566" w14:textId="77777777" w:rsidR="00124BE2" w:rsidRDefault="00D8767C">
      <w:pPr>
        <w:pBdr>
          <w:top w:val="nil"/>
          <w:left w:val="nil"/>
          <w:bottom w:val="nil"/>
          <w:right w:val="nil"/>
          <w:between w:val="nil"/>
        </w:pBdr>
        <w:spacing w:line="320" w:lineRule="auto"/>
        <w:jc w:val="both"/>
        <w:rPr>
          <w:rFonts w:ascii="Calibri" w:eastAsia="Calibri" w:hAnsi="Calibri" w:cs="Calibri"/>
          <w:sz w:val="22"/>
          <w:szCs w:val="22"/>
        </w:rPr>
      </w:pPr>
      <w:r>
        <w:rPr>
          <w:rFonts w:ascii="Calibri" w:eastAsia="Calibri" w:hAnsi="Calibri" w:cs="Calibri"/>
          <w:sz w:val="22"/>
          <w:szCs w:val="22"/>
        </w:rPr>
        <w:t>Finalmente, el Gobierno Confiable presentó priorización en temas de “Transparencia” y “Participación Ciudadana” en la herramienta de participación de la segunda fase, manifestando necesidades para acercar a la ciudadanía frente a una gestión responsable y a la incidencia de la participación en la toma de decisiones de la ciudad. Dicha predominancia se mantiene con la primera fase.</w:t>
      </w:r>
    </w:p>
    <w:p w14:paraId="3131C2ED" w14:textId="77777777" w:rsidR="00124BE2" w:rsidRDefault="00124BE2">
      <w:pPr>
        <w:pBdr>
          <w:top w:val="nil"/>
          <w:left w:val="nil"/>
          <w:bottom w:val="nil"/>
          <w:right w:val="nil"/>
          <w:between w:val="nil"/>
        </w:pBdr>
        <w:spacing w:line="320" w:lineRule="auto"/>
        <w:jc w:val="both"/>
        <w:rPr>
          <w:rFonts w:ascii="Calibri" w:eastAsia="Calibri" w:hAnsi="Calibri" w:cs="Calibri"/>
          <w:sz w:val="22"/>
          <w:szCs w:val="22"/>
        </w:rPr>
      </w:pPr>
    </w:p>
    <w:p w14:paraId="5D0FD2C4" w14:textId="77777777" w:rsidR="00124BE2" w:rsidRDefault="00D8767C">
      <w:pPr>
        <w:pBdr>
          <w:top w:val="nil"/>
          <w:left w:val="nil"/>
          <w:bottom w:val="nil"/>
          <w:right w:val="nil"/>
          <w:between w:val="nil"/>
        </w:pBdr>
        <w:spacing w:line="320" w:lineRule="auto"/>
        <w:jc w:val="both"/>
        <w:rPr>
          <w:rFonts w:ascii="Calibri" w:eastAsia="Calibri" w:hAnsi="Calibri" w:cs="Calibri"/>
          <w:sz w:val="22"/>
          <w:szCs w:val="22"/>
        </w:rPr>
      </w:pPr>
      <w:r>
        <w:rPr>
          <w:rFonts w:ascii="Calibri" w:eastAsia="Calibri" w:hAnsi="Calibri" w:cs="Calibri"/>
          <w:sz w:val="22"/>
          <w:szCs w:val="22"/>
        </w:rPr>
        <w:t xml:space="preserve">En cuanto a la seguridad se refiere, las soluciones más votadas fueron “Desmantelar estructuras”, “Mejorar reacción” y “Recuperar espacios”. Lo anterior, evidencia la necesidad de la ciudadanía en confiar en la Administración Distrital para hacer frente a la criminalidad, reaccionando efectivamente y permitiendo recuperar el espacio público como elemento fundamental de la vida cotidiana. </w:t>
      </w:r>
    </w:p>
    <w:p w14:paraId="43158CC8" w14:textId="77777777" w:rsidR="00124BE2" w:rsidRDefault="00124BE2">
      <w:pPr>
        <w:pBdr>
          <w:top w:val="nil"/>
          <w:left w:val="nil"/>
          <w:bottom w:val="nil"/>
          <w:right w:val="nil"/>
          <w:between w:val="nil"/>
        </w:pBdr>
        <w:spacing w:line="320" w:lineRule="auto"/>
        <w:jc w:val="both"/>
        <w:rPr>
          <w:rFonts w:ascii="Calibri" w:eastAsia="Calibri" w:hAnsi="Calibri" w:cs="Calibri"/>
          <w:sz w:val="22"/>
          <w:szCs w:val="22"/>
        </w:rPr>
      </w:pPr>
    </w:p>
    <w:p w14:paraId="2CC6BDDB" w14:textId="77777777" w:rsidR="00124BE2" w:rsidRDefault="00D8767C">
      <w:pPr>
        <w:pBdr>
          <w:top w:val="nil"/>
          <w:left w:val="nil"/>
          <w:bottom w:val="nil"/>
          <w:right w:val="nil"/>
          <w:between w:val="nil"/>
        </w:pBdr>
        <w:spacing w:line="320" w:lineRule="auto"/>
        <w:jc w:val="both"/>
        <w:rPr>
          <w:rFonts w:ascii="Calibri" w:eastAsia="Calibri" w:hAnsi="Calibri" w:cs="Calibri"/>
          <w:sz w:val="22"/>
          <w:szCs w:val="22"/>
        </w:rPr>
      </w:pPr>
      <w:r>
        <w:rPr>
          <w:rFonts w:ascii="Calibri" w:eastAsia="Calibri" w:hAnsi="Calibri" w:cs="Calibri"/>
          <w:sz w:val="22"/>
          <w:szCs w:val="22"/>
        </w:rPr>
        <w:t>El Ordenamiento Territorial presentó importancia similar entre sus soluciones, sin embargo, sobresale el “Urbanismo Sostenible” como una herramienta para armonizar el crecimiento urbano con la ruralidad y la sostenibilidad, la “Planeación Ambiental” como un elemento fundamental para la protección de la Estructura Ecológica Principal y “Red de transporte” que busca fortalecer el Sistema Integrado de Transporte con sus diferentes medios públicos en términos de eficiencia.</w:t>
      </w:r>
    </w:p>
    <w:p w14:paraId="5F6E554C" w14:textId="77777777" w:rsidR="00124BE2" w:rsidRDefault="00124BE2">
      <w:pPr>
        <w:pBdr>
          <w:top w:val="nil"/>
          <w:left w:val="nil"/>
          <w:bottom w:val="nil"/>
          <w:right w:val="nil"/>
          <w:between w:val="nil"/>
        </w:pBdr>
        <w:spacing w:line="320" w:lineRule="auto"/>
        <w:jc w:val="both"/>
        <w:rPr>
          <w:rFonts w:ascii="Calibri" w:eastAsia="Calibri" w:hAnsi="Calibri" w:cs="Calibri"/>
          <w:sz w:val="22"/>
          <w:szCs w:val="22"/>
        </w:rPr>
      </w:pPr>
    </w:p>
    <w:p w14:paraId="26CB1D2D" w14:textId="77777777" w:rsidR="00124BE2" w:rsidRDefault="00D8767C">
      <w:pPr>
        <w:pBdr>
          <w:top w:val="nil"/>
          <w:left w:val="nil"/>
          <w:bottom w:val="nil"/>
          <w:right w:val="nil"/>
          <w:between w:val="nil"/>
        </w:pBdr>
        <w:spacing w:line="320" w:lineRule="auto"/>
        <w:jc w:val="both"/>
        <w:rPr>
          <w:rFonts w:ascii="Calibri" w:eastAsia="Calibri" w:hAnsi="Calibri" w:cs="Calibri"/>
          <w:sz w:val="22"/>
          <w:szCs w:val="22"/>
        </w:rPr>
      </w:pPr>
      <w:r>
        <w:rPr>
          <w:rFonts w:ascii="Calibri" w:eastAsia="Calibri" w:hAnsi="Calibri" w:cs="Calibri"/>
          <w:sz w:val="22"/>
          <w:szCs w:val="22"/>
        </w:rPr>
        <w:t>El Gobierno Confiable evidenció elementos prioritarios desde la participación de la ciudadanía, todos enfocados en la gestión pública, “Promover la transparencia”, “Menos trámites” y el “Facilitar las denuncias”, acciones que buscan generar confianza en la Administración Distrital y promover la eficiencia administrativa.</w:t>
      </w:r>
    </w:p>
    <w:p w14:paraId="592B15A6" w14:textId="77777777" w:rsidR="00124BE2" w:rsidRDefault="00D8767C">
      <w:pPr>
        <w:pBdr>
          <w:top w:val="nil"/>
          <w:left w:val="nil"/>
          <w:bottom w:val="nil"/>
          <w:right w:val="nil"/>
          <w:between w:val="nil"/>
        </w:pBdr>
        <w:spacing w:line="320" w:lineRule="auto"/>
        <w:jc w:val="both"/>
        <w:rPr>
          <w:rFonts w:ascii="Calibri" w:eastAsia="Calibri" w:hAnsi="Calibri" w:cs="Calibri"/>
          <w:sz w:val="22"/>
          <w:szCs w:val="22"/>
        </w:rPr>
      </w:pPr>
      <w:r>
        <w:rPr>
          <w:rFonts w:ascii="Calibri" w:eastAsia="Calibri" w:hAnsi="Calibri" w:cs="Calibri"/>
          <w:sz w:val="22"/>
          <w:szCs w:val="22"/>
        </w:rPr>
        <w:t>El Desarrollo Económico en cuanto a oportunidades se refiere, presentó una predominancia importante en la necesidad de generar estrategias para “Apoyar financieramente” a las pequeñas y medianas empresas, en aras de promover el crecimiento económico de la ciudad, así mismo, se muestra la importancia de ampliar la oferta de la “Agencia Pública de Empleo” pero desde un enfoque diferencial y poblacional, fortaleciendo así el “Empleo incluyente”.</w:t>
      </w:r>
    </w:p>
    <w:p w14:paraId="64EA5406" w14:textId="77777777" w:rsidR="00124BE2" w:rsidRDefault="00124BE2">
      <w:pPr>
        <w:pBdr>
          <w:top w:val="nil"/>
          <w:left w:val="nil"/>
          <w:bottom w:val="nil"/>
          <w:right w:val="nil"/>
          <w:between w:val="nil"/>
        </w:pBdr>
        <w:spacing w:line="320" w:lineRule="auto"/>
        <w:jc w:val="both"/>
        <w:rPr>
          <w:rFonts w:ascii="Calibri" w:eastAsia="Calibri" w:hAnsi="Calibri" w:cs="Calibri"/>
          <w:sz w:val="22"/>
          <w:szCs w:val="22"/>
        </w:rPr>
      </w:pPr>
    </w:p>
    <w:p w14:paraId="0CA65867" w14:textId="77777777" w:rsidR="00124BE2" w:rsidRDefault="00D8767C">
      <w:pPr>
        <w:pBdr>
          <w:top w:val="nil"/>
          <w:left w:val="nil"/>
          <w:bottom w:val="nil"/>
          <w:right w:val="nil"/>
          <w:between w:val="nil"/>
        </w:pBdr>
        <w:spacing w:line="320" w:lineRule="auto"/>
        <w:jc w:val="both"/>
        <w:rPr>
          <w:rFonts w:ascii="Calibri" w:eastAsia="Calibri" w:hAnsi="Calibri" w:cs="Calibri"/>
          <w:sz w:val="22"/>
          <w:szCs w:val="22"/>
        </w:rPr>
      </w:pPr>
      <w:r>
        <w:rPr>
          <w:rFonts w:ascii="Calibri" w:eastAsia="Calibri" w:hAnsi="Calibri" w:cs="Calibri"/>
          <w:sz w:val="22"/>
          <w:szCs w:val="22"/>
        </w:rPr>
        <w:t>Finalmente, los resultados para el Bienestar en la ciudad fueron contundentes, en donde la priorización de la ciudadanía muestra una gran tendencia hacia el fortalecimiento de la oferta institucional del “Cuidado”, seguido por la “Salud Pública” como elemento fundamental para la comunidad y la “Ampliación de Cobertura” del mismo.</w:t>
      </w:r>
    </w:p>
    <w:p w14:paraId="649A224F" w14:textId="77777777" w:rsidR="00124BE2" w:rsidRDefault="00124BE2">
      <w:pPr>
        <w:pBdr>
          <w:top w:val="nil"/>
          <w:left w:val="nil"/>
          <w:bottom w:val="nil"/>
          <w:right w:val="nil"/>
          <w:between w:val="nil"/>
        </w:pBdr>
        <w:spacing w:line="320" w:lineRule="auto"/>
        <w:jc w:val="both"/>
        <w:rPr>
          <w:rFonts w:ascii="Calibri" w:eastAsia="Calibri" w:hAnsi="Calibri" w:cs="Calibri"/>
          <w:sz w:val="22"/>
          <w:szCs w:val="22"/>
        </w:rPr>
      </w:pPr>
    </w:p>
    <w:p w14:paraId="08232810" w14:textId="77777777" w:rsidR="00124BE2" w:rsidRDefault="00D8767C">
      <w:pPr>
        <w:pBdr>
          <w:top w:val="nil"/>
          <w:left w:val="nil"/>
          <w:bottom w:val="nil"/>
          <w:right w:val="nil"/>
          <w:between w:val="nil"/>
        </w:pBdr>
        <w:spacing w:line="320" w:lineRule="auto"/>
        <w:jc w:val="both"/>
        <w:rPr>
          <w:rFonts w:ascii="Calibri" w:eastAsia="Calibri" w:hAnsi="Calibri" w:cs="Calibri"/>
          <w:b/>
          <w:sz w:val="22"/>
          <w:szCs w:val="22"/>
        </w:rPr>
      </w:pPr>
      <w:r>
        <w:rPr>
          <w:rFonts w:ascii="Calibri" w:eastAsia="Calibri" w:hAnsi="Calibri" w:cs="Calibri"/>
          <w:b/>
          <w:sz w:val="22"/>
          <w:szCs w:val="22"/>
        </w:rPr>
        <w:t>Ruralidades</w:t>
      </w:r>
    </w:p>
    <w:p w14:paraId="47C4AEDA" w14:textId="77777777" w:rsidR="00124BE2" w:rsidRDefault="00124BE2">
      <w:pPr>
        <w:pBdr>
          <w:top w:val="nil"/>
          <w:left w:val="nil"/>
          <w:bottom w:val="nil"/>
          <w:right w:val="nil"/>
          <w:between w:val="nil"/>
        </w:pBdr>
        <w:spacing w:line="320" w:lineRule="auto"/>
        <w:jc w:val="both"/>
        <w:rPr>
          <w:rFonts w:ascii="Calibri" w:eastAsia="Calibri" w:hAnsi="Calibri" w:cs="Calibri"/>
          <w:b/>
          <w:sz w:val="22"/>
          <w:szCs w:val="22"/>
        </w:rPr>
      </w:pPr>
    </w:p>
    <w:p w14:paraId="5F74AE25" w14:textId="77777777" w:rsidR="00124BE2" w:rsidRDefault="00D8767C">
      <w:pPr>
        <w:pBdr>
          <w:top w:val="nil"/>
          <w:left w:val="nil"/>
          <w:bottom w:val="nil"/>
          <w:right w:val="nil"/>
          <w:between w:val="nil"/>
        </w:pBdr>
        <w:spacing w:line="320" w:lineRule="auto"/>
        <w:jc w:val="both"/>
        <w:rPr>
          <w:rFonts w:ascii="Calibri" w:eastAsia="Calibri" w:hAnsi="Calibri" w:cs="Calibri"/>
          <w:sz w:val="22"/>
          <w:szCs w:val="22"/>
        </w:rPr>
      </w:pPr>
      <w:r>
        <w:rPr>
          <w:rFonts w:ascii="Calibri" w:eastAsia="Calibri" w:hAnsi="Calibri" w:cs="Calibri"/>
          <w:sz w:val="22"/>
          <w:szCs w:val="22"/>
        </w:rPr>
        <w:t>Durante la fase 1 de participación (febrero) se construyó un instrumento específico para que fuera diligenciado por quienes habitan en las ruralidades de la ciudad, con el fin de reconocer sus Sentires Ciudadanos desde el enfoque territorial. El sondeo construido se armonizó con los cinco objetivos propuestos en el Plan Distrital de Desarrollo, pero profundizaba en las dinámicas propias de las ruralidades.</w:t>
      </w:r>
    </w:p>
    <w:p w14:paraId="1A49B030" w14:textId="77777777" w:rsidR="00124BE2" w:rsidRDefault="00124BE2">
      <w:pPr>
        <w:pBdr>
          <w:top w:val="nil"/>
          <w:left w:val="nil"/>
          <w:bottom w:val="nil"/>
          <w:right w:val="nil"/>
          <w:between w:val="nil"/>
        </w:pBdr>
        <w:spacing w:line="320" w:lineRule="auto"/>
        <w:jc w:val="both"/>
        <w:rPr>
          <w:rFonts w:ascii="Calibri" w:eastAsia="Calibri" w:hAnsi="Calibri" w:cs="Calibri"/>
          <w:sz w:val="22"/>
          <w:szCs w:val="22"/>
        </w:rPr>
      </w:pPr>
    </w:p>
    <w:p w14:paraId="17F8E6C0" w14:textId="77777777" w:rsidR="00124BE2" w:rsidRDefault="00D8767C">
      <w:pPr>
        <w:pBdr>
          <w:top w:val="nil"/>
          <w:left w:val="nil"/>
          <w:bottom w:val="nil"/>
          <w:right w:val="nil"/>
          <w:between w:val="nil"/>
        </w:pBdr>
        <w:spacing w:line="320" w:lineRule="auto"/>
        <w:jc w:val="both"/>
        <w:rPr>
          <w:rFonts w:ascii="Calibri" w:eastAsia="Calibri" w:hAnsi="Calibri" w:cs="Calibri"/>
          <w:sz w:val="22"/>
          <w:szCs w:val="22"/>
        </w:rPr>
      </w:pPr>
      <w:r>
        <w:rPr>
          <w:rFonts w:ascii="Calibri" w:eastAsia="Calibri" w:hAnsi="Calibri" w:cs="Calibri"/>
          <w:sz w:val="22"/>
          <w:szCs w:val="22"/>
        </w:rPr>
        <w:t>Como resultado de los encuentros a los que asistió la Secretaría Distrital de Planeación, sumado a los ejercicios realizados por los demás sectores de la Administración Distrital, se obtuvieron 1.526 sentires de la ciudadanía que habita en las localidades donde hay espacios rurales.</w:t>
      </w:r>
    </w:p>
    <w:p w14:paraId="42B907E6" w14:textId="77777777" w:rsidR="00124BE2" w:rsidRDefault="00124BE2">
      <w:pPr>
        <w:pBdr>
          <w:top w:val="nil"/>
          <w:left w:val="nil"/>
          <w:bottom w:val="nil"/>
          <w:right w:val="nil"/>
          <w:between w:val="nil"/>
        </w:pBdr>
        <w:spacing w:line="320" w:lineRule="auto"/>
        <w:jc w:val="both"/>
        <w:rPr>
          <w:rFonts w:ascii="Calibri" w:eastAsia="Calibri" w:hAnsi="Calibri" w:cs="Calibri"/>
          <w:sz w:val="22"/>
          <w:szCs w:val="22"/>
        </w:rPr>
      </w:pPr>
    </w:p>
    <w:p w14:paraId="4F70EC94" w14:textId="77777777" w:rsidR="00124BE2" w:rsidRDefault="00D8767C">
      <w:pPr>
        <w:pBdr>
          <w:top w:val="nil"/>
          <w:left w:val="nil"/>
          <w:bottom w:val="nil"/>
          <w:right w:val="nil"/>
          <w:between w:val="nil"/>
        </w:pBdr>
        <w:spacing w:line="320" w:lineRule="auto"/>
        <w:jc w:val="both"/>
        <w:rPr>
          <w:rFonts w:ascii="Calibri" w:eastAsia="Calibri" w:hAnsi="Calibri" w:cs="Calibri"/>
          <w:sz w:val="22"/>
          <w:szCs w:val="22"/>
        </w:rPr>
      </w:pPr>
      <w:r>
        <w:rPr>
          <w:rFonts w:ascii="Calibri" w:eastAsia="Calibri" w:hAnsi="Calibri" w:cs="Calibri"/>
          <w:sz w:val="22"/>
          <w:szCs w:val="22"/>
        </w:rPr>
        <w:t>En el marco de la fase 2, Aspiraciones Comunes, no se diseñó un instrumento de captura diferente ya que se trabajó sobre los contenidos del Plan Distrital de Desarrollo, en el cual se contemplan los diferentes enfoques territoriales a nivel de programas y de metas. Sin embargo, las entidades que desarrollaron ejercicios en las zonas rurales implementaron una metodología diferente a lo desarrollado en los entornos urbanos, buscando realizar diálogos orientados encausado hacia los elementos del PDD que deberían ser potenciados o que deberían incluir una perspectiva rural.</w:t>
      </w:r>
    </w:p>
    <w:p w14:paraId="3A30C46E" w14:textId="77777777" w:rsidR="00124BE2" w:rsidRDefault="00124BE2">
      <w:pPr>
        <w:pBdr>
          <w:top w:val="nil"/>
          <w:left w:val="nil"/>
          <w:bottom w:val="nil"/>
          <w:right w:val="nil"/>
          <w:between w:val="nil"/>
        </w:pBdr>
        <w:spacing w:line="320" w:lineRule="auto"/>
        <w:jc w:val="both"/>
        <w:rPr>
          <w:rFonts w:ascii="Calibri" w:eastAsia="Calibri" w:hAnsi="Calibri" w:cs="Calibri"/>
          <w:sz w:val="22"/>
          <w:szCs w:val="22"/>
        </w:rPr>
      </w:pPr>
    </w:p>
    <w:p w14:paraId="7BEC818E" w14:textId="77777777" w:rsidR="00124BE2" w:rsidRDefault="00D8767C">
      <w:pPr>
        <w:pBdr>
          <w:top w:val="nil"/>
          <w:left w:val="nil"/>
          <w:bottom w:val="nil"/>
          <w:right w:val="nil"/>
          <w:between w:val="nil"/>
        </w:pBdr>
        <w:spacing w:line="320" w:lineRule="auto"/>
        <w:jc w:val="both"/>
        <w:rPr>
          <w:rFonts w:ascii="Calibri" w:eastAsia="Calibri" w:hAnsi="Calibri" w:cs="Calibri"/>
          <w:sz w:val="22"/>
          <w:szCs w:val="22"/>
        </w:rPr>
      </w:pPr>
      <w:r>
        <w:rPr>
          <w:rFonts w:ascii="Calibri" w:eastAsia="Calibri" w:hAnsi="Calibri" w:cs="Calibri"/>
          <w:sz w:val="22"/>
          <w:szCs w:val="22"/>
        </w:rPr>
        <w:t>Como datos cuantitativos del ejercicio se resalta que, durante la fase de Aspiraciones Comunes en la localidad de Sumapaz, única que es completamente rural, 1.202 personas diligenciaron el aplicativo Chatico dejando sus</w:t>
      </w:r>
      <w:r w:rsidR="00336D73">
        <w:rPr>
          <w:rFonts w:ascii="Calibri" w:eastAsia="Calibri" w:hAnsi="Calibri" w:cs="Calibri"/>
          <w:sz w:val="22"/>
          <w:szCs w:val="22"/>
        </w:rPr>
        <w:t xml:space="preserve"> aportes </w:t>
      </w:r>
      <w:r>
        <w:rPr>
          <w:rFonts w:ascii="Calibri" w:eastAsia="Calibri" w:hAnsi="Calibri" w:cs="Calibri"/>
          <w:sz w:val="22"/>
          <w:szCs w:val="22"/>
        </w:rPr>
        <w:t>al Plan Distrital de Desarrollo. Aunque hubo una reducción de 324 participantes en relación con la fase 1, es importante destacar que en el conteo general de los datos obtenidos en Chatico no se agregan l</w:t>
      </w:r>
      <w:r w:rsidR="00336D73">
        <w:rPr>
          <w:rFonts w:ascii="Calibri" w:eastAsia="Calibri" w:hAnsi="Calibri" w:cs="Calibri"/>
          <w:sz w:val="22"/>
          <w:szCs w:val="22"/>
        </w:rPr>
        <w:t xml:space="preserve">os aportes </w:t>
      </w:r>
      <w:r>
        <w:rPr>
          <w:rFonts w:ascii="Calibri" w:eastAsia="Calibri" w:hAnsi="Calibri" w:cs="Calibri"/>
          <w:sz w:val="22"/>
          <w:szCs w:val="22"/>
        </w:rPr>
        <w:t>de las otras zonas rurales, las cuales fueron incluid</w:t>
      </w:r>
      <w:r w:rsidR="00336D73">
        <w:rPr>
          <w:rFonts w:ascii="Calibri" w:eastAsia="Calibri" w:hAnsi="Calibri" w:cs="Calibri"/>
          <w:sz w:val="22"/>
          <w:szCs w:val="22"/>
        </w:rPr>
        <w:t>o</w:t>
      </w:r>
      <w:r>
        <w:rPr>
          <w:rFonts w:ascii="Calibri" w:eastAsia="Calibri" w:hAnsi="Calibri" w:cs="Calibri"/>
          <w:sz w:val="22"/>
          <w:szCs w:val="22"/>
        </w:rPr>
        <w:t xml:space="preserve">s en los talleres diferenciales que se implementaron, fomentando la elaboración de </w:t>
      </w:r>
      <w:r w:rsidR="00336D73">
        <w:rPr>
          <w:rFonts w:ascii="Calibri" w:eastAsia="Calibri" w:hAnsi="Calibri" w:cs="Calibri"/>
          <w:sz w:val="22"/>
          <w:szCs w:val="22"/>
        </w:rPr>
        <w:t xml:space="preserve">aportes </w:t>
      </w:r>
      <w:r>
        <w:rPr>
          <w:rFonts w:ascii="Calibri" w:eastAsia="Calibri" w:hAnsi="Calibri" w:cs="Calibri"/>
          <w:sz w:val="22"/>
          <w:szCs w:val="22"/>
        </w:rPr>
        <w:t>concertad</w:t>
      </w:r>
      <w:r w:rsidR="00336D73">
        <w:rPr>
          <w:rFonts w:ascii="Calibri" w:eastAsia="Calibri" w:hAnsi="Calibri" w:cs="Calibri"/>
          <w:sz w:val="22"/>
          <w:szCs w:val="22"/>
        </w:rPr>
        <w:t>o</w:t>
      </w:r>
      <w:r>
        <w:rPr>
          <w:rFonts w:ascii="Calibri" w:eastAsia="Calibri" w:hAnsi="Calibri" w:cs="Calibri"/>
          <w:sz w:val="22"/>
          <w:szCs w:val="22"/>
        </w:rPr>
        <w:t>s desde una visión que abarca las diferentes dinámicas de las ruralidades.</w:t>
      </w:r>
    </w:p>
    <w:p w14:paraId="3B331D5F" w14:textId="77777777" w:rsidR="00124BE2" w:rsidRDefault="00D8767C">
      <w:pPr>
        <w:pBdr>
          <w:top w:val="nil"/>
          <w:left w:val="nil"/>
          <w:bottom w:val="nil"/>
          <w:right w:val="nil"/>
          <w:between w:val="nil"/>
        </w:pBdr>
        <w:spacing w:line="320" w:lineRule="auto"/>
        <w:jc w:val="both"/>
        <w:rPr>
          <w:rFonts w:ascii="Calibri" w:eastAsia="Calibri" w:hAnsi="Calibri" w:cs="Calibri"/>
          <w:sz w:val="22"/>
          <w:szCs w:val="22"/>
        </w:rPr>
      </w:pPr>
      <w:r>
        <w:rPr>
          <w:rFonts w:ascii="Calibri" w:eastAsia="Calibri" w:hAnsi="Calibri" w:cs="Calibri"/>
          <w:sz w:val="22"/>
          <w:szCs w:val="22"/>
        </w:rPr>
        <w:t>Tomando como referencia lo capturado por medio del sondeo rural de Sentires Ciudadanos (en febrero) y la aplicación de Chatico en Sumapaz para Aspiraciones Comunes (marzo y abril), se puede destacar lo siguiente:</w:t>
      </w:r>
    </w:p>
    <w:p w14:paraId="32FA97DC" w14:textId="77777777" w:rsidR="00124BE2" w:rsidRDefault="00124BE2">
      <w:pPr>
        <w:pBdr>
          <w:top w:val="nil"/>
          <w:left w:val="nil"/>
          <w:bottom w:val="nil"/>
          <w:right w:val="nil"/>
          <w:between w:val="nil"/>
        </w:pBdr>
        <w:spacing w:line="320" w:lineRule="auto"/>
        <w:jc w:val="both"/>
        <w:rPr>
          <w:rFonts w:ascii="Calibri" w:eastAsia="Calibri" w:hAnsi="Calibri" w:cs="Calibri"/>
          <w:sz w:val="22"/>
          <w:szCs w:val="22"/>
        </w:rPr>
      </w:pPr>
    </w:p>
    <w:p w14:paraId="52A09E4D" w14:textId="77777777" w:rsidR="00124BE2" w:rsidRDefault="00D8767C">
      <w:pPr>
        <w:pBdr>
          <w:top w:val="nil"/>
          <w:left w:val="nil"/>
          <w:bottom w:val="nil"/>
          <w:right w:val="nil"/>
          <w:between w:val="nil"/>
        </w:pBdr>
        <w:spacing w:line="320" w:lineRule="auto"/>
        <w:jc w:val="both"/>
        <w:rPr>
          <w:rFonts w:ascii="Calibri" w:eastAsia="Calibri" w:hAnsi="Calibri" w:cs="Calibri"/>
          <w:sz w:val="22"/>
          <w:szCs w:val="22"/>
        </w:rPr>
      </w:pPr>
      <w:r>
        <w:rPr>
          <w:rFonts w:ascii="Calibri" w:eastAsia="Calibri" w:hAnsi="Calibri" w:cs="Calibri"/>
          <w:sz w:val="22"/>
          <w:szCs w:val="22"/>
        </w:rPr>
        <w:t>●</w:t>
      </w:r>
      <w:r>
        <w:rPr>
          <w:rFonts w:ascii="Calibri" w:eastAsia="Calibri" w:hAnsi="Calibri" w:cs="Calibri"/>
          <w:sz w:val="22"/>
          <w:szCs w:val="22"/>
        </w:rPr>
        <w:tab/>
        <w:t>Para la primera fase, dentro del objetivo de Bogotá Camina Segura lo que más se priorizó fueron las vías y el transporte rural seguro. Sin embargo, en la segunda fase los temas más importantes de este eje fue el acompañamiento a las víctimas.</w:t>
      </w:r>
    </w:p>
    <w:p w14:paraId="76E5BF78" w14:textId="77777777" w:rsidR="00124BE2" w:rsidRDefault="00D8767C">
      <w:pPr>
        <w:pBdr>
          <w:top w:val="nil"/>
          <w:left w:val="nil"/>
          <w:bottom w:val="nil"/>
          <w:right w:val="nil"/>
          <w:between w:val="nil"/>
        </w:pBdr>
        <w:spacing w:line="320" w:lineRule="auto"/>
        <w:jc w:val="both"/>
        <w:rPr>
          <w:rFonts w:ascii="Calibri" w:eastAsia="Calibri" w:hAnsi="Calibri" w:cs="Calibri"/>
          <w:sz w:val="22"/>
          <w:szCs w:val="22"/>
        </w:rPr>
      </w:pPr>
      <w:r>
        <w:rPr>
          <w:rFonts w:ascii="Calibri" w:eastAsia="Calibri" w:hAnsi="Calibri" w:cs="Calibri"/>
          <w:sz w:val="22"/>
          <w:szCs w:val="22"/>
        </w:rPr>
        <w:t>●</w:t>
      </w:r>
      <w:r>
        <w:rPr>
          <w:rFonts w:ascii="Calibri" w:eastAsia="Calibri" w:hAnsi="Calibri" w:cs="Calibri"/>
          <w:sz w:val="22"/>
          <w:szCs w:val="22"/>
        </w:rPr>
        <w:tab/>
        <w:t>Del objetivo de Bien-estar, la salud pública en la ruralidad fue el aspecto que más se destacó durante el sondeo rural, lo que se mantuvo en la fase de Aspiraciones Comunes, siendo el programa que se votó mayoritariamente entre todos los del PDD. Se destaca que la segunda solución más priorizada de este eje fue el de vivienda para las mujeres.</w:t>
      </w:r>
    </w:p>
    <w:p w14:paraId="66EF5414" w14:textId="77777777" w:rsidR="00124BE2" w:rsidRDefault="00D8767C">
      <w:pPr>
        <w:pBdr>
          <w:top w:val="nil"/>
          <w:left w:val="nil"/>
          <w:bottom w:val="nil"/>
          <w:right w:val="nil"/>
          <w:between w:val="nil"/>
        </w:pBdr>
        <w:spacing w:line="320" w:lineRule="auto"/>
        <w:jc w:val="both"/>
        <w:rPr>
          <w:rFonts w:ascii="Calibri" w:eastAsia="Calibri" w:hAnsi="Calibri" w:cs="Calibri"/>
          <w:sz w:val="22"/>
          <w:szCs w:val="22"/>
        </w:rPr>
      </w:pPr>
      <w:r>
        <w:rPr>
          <w:rFonts w:ascii="Calibri" w:eastAsia="Calibri" w:hAnsi="Calibri" w:cs="Calibri"/>
          <w:sz w:val="22"/>
          <w:szCs w:val="22"/>
        </w:rPr>
        <w:t>●</w:t>
      </w:r>
      <w:r>
        <w:rPr>
          <w:rFonts w:ascii="Calibri" w:eastAsia="Calibri" w:hAnsi="Calibri" w:cs="Calibri"/>
          <w:sz w:val="22"/>
          <w:szCs w:val="22"/>
        </w:rPr>
        <w:tab/>
        <w:t>Sobre la construcción de una Bogotá con más oportunidades, se mantuvo en las Fases 1 y 2 la necesidad de incentivar la economía campesina mediante el fortalecimiento de las asociaciones productivas de las ruralidades. Como aspecto fundamental, se destaca que el programa más votado de este eje durante Aspiraciones Comunes fue el de ingresos para las mujeres.</w:t>
      </w:r>
    </w:p>
    <w:p w14:paraId="06797C47" w14:textId="77777777" w:rsidR="00124BE2" w:rsidRDefault="00D8767C">
      <w:pPr>
        <w:pBdr>
          <w:top w:val="nil"/>
          <w:left w:val="nil"/>
          <w:bottom w:val="nil"/>
          <w:right w:val="nil"/>
          <w:between w:val="nil"/>
        </w:pBdr>
        <w:spacing w:line="320" w:lineRule="auto"/>
        <w:jc w:val="both"/>
        <w:rPr>
          <w:rFonts w:ascii="Calibri" w:eastAsia="Calibri" w:hAnsi="Calibri" w:cs="Calibri"/>
          <w:sz w:val="22"/>
          <w:szCs w:val="22"/>
        </w:rPr>
      </w:pPr>
      <w:r>
        <w:rPr>
          <w:rFonts w:ascii="Calibri" w:eastAsia="Calibri" w:hAnsi="Calibri" w:cs="Calibri"/>
          <w:sz w:val="22"/>
          <w:szCs w:val="22"/>
        </w:rPr>
        <w:t>●</w:t>
      </w:r>
      <w:r>
        <w:rPr>
          <w:rFonts w:ascii="Calibri" w:eastAsia="Calibri" w:hAnsi="Calibri" w:cs="Calibri"/>
          <w:sz w:val="22"/>
          <w:szCs w:val="22"/>
        </w:rPr>
        <w:tab/>
        <w:t>En relación con la idea de una ciudad sostenible, en la fase 1 el ordenamiento territorial ambiental y la protección de cuerpos hídricos y determinantes ambientales fueron las que más se presentaron. Sin embargo, en la fase 2, se priorizó la vivienda rural y el agua para la ruralidad. Se destaca que dentro de los 30 temas más importantes el último fue el de protección ecológica.</w:t>
      </w:r>
    </w:p>
    <w:p w14:paraId="7DA170AD" w14:textId="77777777" w:rsidR="00124BE2" w:rsidRDefault="00D8767C">
      <w:pPr>
        <w:pBdr>
          <w:top w:val="nil"/>
          <w:left w:val="nil"/>
          <w:bottom w:val="nil"/>
          <w:right w:val="nil"/>
          <w:between w:val="nil"/>
        </w:pBdr>
        <w:spacing w:line="320" w:lineRule="auto"/>
        <w:jc w:val="both"/>
        <w:rPr>
          <w:rFonts w:ascii="Calibri" w:eastAsia="Calibri" w:hAnsi="Calibri" w:cs="Calibri"/>
          <w:sz w:val="22"/>
          <w:szCs w:val="22"/>
        </w:rPr>
      </w:pPr>
      <w:r>
        <w:rPr>
          <w:rFonts w:ascii="Calibri" w:eastAsia="Calibri" w:hAnsi="Calibri" w:cs="Calibri"/>
          <w:sz w:val="22"/>
          <w:szCs w:val="22"/>
        </w:rPr>
        <w:t>●</w:t>
      </w:r>
      <w:r>
        <w:rPr>
          <w:rFonts w:ascii="Calibri" w:eastAsia="Calibri" w:hAnsi="Calibri" w:cs="Calibri"/>
          <w:sz w:val="22"/>
          <w:szCs w:val="22"/>
        </w:rPr>
        <w:tab/>
        <w:t>Dentro de la idea del Gobierno Confiable, en los Sentires Ciudadanos se destacó el tema de transparencia, pero en las Aspiraciones Comunes no se mencionó este objetivo en los 30 programas que se priorizaron.</w:t>
      </w:r>
    </w:p>
    <w:p w14:paraId="356CA897" w14:textId="77777777" w:rsidR="00124BE2" w:rsidRDefault="00124BE2">
      <w:pPr>
        <w:pBdr>
          <w:top w:val="nil"/>
          <w:left w:val="nil"/>
          <w:bottom w:val="nil"/>
          <w:right w:val="nil"/>
          <w:between w:val="nil"/>
        </w:pBdr>
        <w:spacing w:line="320" w:lineRule="auto"/>
        <w:jc w:val="both"/>
        <w:rPr>
          <w:rFonts w:ascii="Calibri" w:eastAsia="Calibri" w:hAnsi="Calibri" w:cs="Calibri"/>
          <w:sz w:val="22"/>
          <w:szCs w:val="22"/>
        </w:rPr>
      </w:pPr>
    </w:p>
    <w:p w14:paraId="248C798E" w14:textId="77777777" w:rsidR="00124BE2" w:rsidRDefault="00D8767C">
      <w:pPr>
        <w:spacing w:after="200" w:line="351" w:lineRule="auto"/>
        <w:jc w:val="both"/>
        <w:rPr>
          <w:rFonts w:ascii="Calibri" w:eastAsia="Calibri" w:hAnsi="Calibri" w:cs="Calibri"/>
          <w:b/>
          <w:sz w:val="22"/>
          <w:szCs w:val="22"/>
        </w:rPr>
      </w:pPr>
      <w:r>
        <w:rPr>
          <w:rFonts w:ascii="Calibri" w:eastAsia="Calibri" w:hAnsi="Calibri" w:cs="Calibri"/>
          <w:b/>
          <w:sz w:val="22"/>
          <w:szCs w:val="22"/>
        </w:rPr>
        <w:t>Audiencias del Plan Plurianual de Inversiones</w:t>
      </w:r>
    </w:p>
    <w:p w14:paraId="3C20081D" w14:textId="77777777" w:rsidR="00124BE2" w:rsidRDefault="00D8767C">
      <w:pPr>
        <w:spacing w:after="200" w:line="276" w:lineRule="auto"/>
        <w:jc w:val="both"/>
        <w:rPr>
          <w:rFonts w:ascii="Calibri" w:eastAsia="Calibri" w:hAnsi="Calibri" w:cs="Calibri"/>
          <w:sz w:val="22"/>
          <w:szCs w:val="22"/>
        </w:rPr>
      </w:pPr>
      <w:r>
        <w:rPr>
          <w:rFonts w:ascii="Calibri" w:eastAsia="Calibri" w:hAnsi="Calibri" w:cs="Calibri"/>
          <w:sz w:val="22"/>
          <w:szCs w:val="22"/>
        </w:rPr>
        <w:t>En el marco de la definición del Plan Plurianual de Inversiones para el Plan de Distrital de Desarrollo, dando cumplimiento a lo estipulado en el “</w:t>
      </w:r>
      <w:r>
        <w:rPr>
          <w:rFonts w:ascii="Calibri" w:eastAsia="Calibri" w:hAnsi="Calibri" w:cs="Calibri"/>
          <w:i/>
          <w:sz w:val="22"/>
          <w:szCs w:val="22"/>
        </w:rPr>
        <w:t>Artículo 22. Transparencia y rendición de cuentas en el Plan de Desarrollo y Planes Plurianuales de Inversión</w:t>
      </w:r>
      <w:r>
        <w:rPr>
          <w:rFonts w:ascii="Calibri" w:eastAsia="Calibri" w:hAnsi="Calibri" w:cs="Calibri"/>
          <w:sz w:val="22"/>
          <w:szCs w:val="22"/>
        </w:rPr>
        <w:t>”, de la Ley 1909 de 2018 Por medio de la cual se adoptan el Estatuto de la Oposición Política y algunos derechos a las organizaciones políticas independientes, la Administración Distrital implementó audiencias públicas en las 20 localidades de Bogotá con el fin de presentar a la ciudadanía los proyectos de inversión para su conocimiento y recibir las propuestas de priorización de las respectivas inversiones.</w:t>
      </w:r>
    </w:p>
    <w:p w14:paraId="33E41DF9" w14:textId="77777777" w:rsidR="00124BE2" w:rsidRDefault="00D8767C">
      <w:pPr>
        <w:spacing w:after="200" w:line="276" w:lineRule="auto"/>
        <w:jc w:val="both"/>
        <w:rPr>
          <w:rFonts w:ascii="Calibri" w:eastAsia="Calibri" w:hAnsi="Calibri" w:cs="Calibri"/>
          <w:sz w:val="22"/>
          <w:szCs w:val="22"/>
        </w:rPr>
      </w:pPr>
      <w:r>
        <w:rPr>
          <w:rFonts w:ascii="Calibri" w:eastAsia="Calibri" w:hAnsi="Calibri" w:cs="Calibri"/>
          <w:sz w:val="22"/>
          <w:szCs w:val="22"/>
        </w:rPr>
        <w:t>Para la implementación de las audiencias se realizó una articulación interinstitucional entre la Secretaría Distrital de Planeación (SDP), la Secretaría Distrital de Gobierno (SDG), las Alcaldías Locales y el Instituto de Participación y Acción Comunal (IDPAC), para coordinar la convocatoria e implementación de 21 audiencias que se desarrollaron en dos momentos así:</w:t>
      </w:r>
    </w:p>
    <w:p w14:paraId="515EA057" w14:textId="77777777" w:rsidR="00124BE2" w:rsidRDefault="00D8767C">
      <w:pPr>
        <w:spacing w:after="160" w:line="256" w:lineRule="auto"/>
        <w:ind w:left="1080" w:hanging="360"/>
        <w:jc w:val="both"/>
        <w:rPr>
          <w:rFonts w:ascii="Calibri" w:eastAsia="Calibri" w:hAnsi="Calibri" w:cs="Calibri"/>
          <w:sz w:val="22"/>
          <w:szCs w:val="22"/>
        </w:rPr>
      </w:pPr>
      <w:r>
        <w:rPr>
          <w:rFonts w:ascii="Calibri" w:eastAsia="Calibri" w:hAnsi="Calibri" w:cs="Calibri"/>
          <w:sz w:val="22"/>
          <w:szCs w:val="22"/>
        </w:rPr>
        <w:t xml:space="preserve">1. </w:t>
      </w:r>
      <w:r>
        <w:rPr>
          <w:rFonts w:ascii="Calibri" w:eastAsia="Calibri" w:hAnsi="Calibri" w:cs="Calibri"/>
          <w:sz w:val="22"/>
          <w:szCs w:val="22"/>
        </w:rPr>
        <w:tab/>
        <w:t>19 audiencias en cada una de las localidades urbanas de Bogotá de manera simultánea, el jueves 18 de abril de 2024, de 5:00 p.m. a 8:00 p.m.</w:t>
      </w:r>
    </w:p>
    <w:p w14:paraId="3639FD00" w14:textId="77777777" w:rsidR="00124BE2" w:rsidRDefault="00D8767C" w:rsidP="00A8323E">
      <w:pPr>
        <w:spacing w:after="160" w:line="256" w:lineRule="auto"/>
        <w:ind w:left="1080" w:hanging="360"/>
        <w:jc w:val="both"/>
        <w:rPr>
          <w:rFonts w:ascii="Calibri" w:eastAsia="Calibri" w:hAnsi="Calibri" w:cs="Calibri"/>
          <w:sz w:val="22"/>
          <w:szCs w:val="22"/>
        </w:rPr>
      </w:pPr>
      <w:r>
        <w:rPr>
          <w:rFonts w:ascii="Calibri" w:eastAsia="Calibri" w:hAnsi="Calibri" w:cs="Calibri"/>
          <w:sz w:val="22"/>
          <w:szCs w:val="22"/>
        </w:rPr>
        <w:t xml:space="preserve">2. </w:t>
      </w:r>
      <w:r>
        <w:rPr>
          <w:rFonts w:ascii="Calibri" w:eastAsia="Calibri" w:hAnsi="Calibri" w:cs="Calibri"/>
          <w:sz w:val="22"/>
          <w:szCs w:val="22"/>
        </w:rPr>
        <w:tab/>
        <w:t xml:space="preserve"> 2 audiencias públicas en Sumapaz el sábado 20 de abril de 2024, de 2:00 p.m. a 5:00 p.m.</w:t>
      </w:r>
    </w:p>
    <w:p w14:paraId="69ABC935" w14:textId="77777777" w:rsidR="00124BE2" w:rsidRDefault="00D8767C">
      <w:pPr>
        <w:spacing w:after="200" w:line="276" w:lineRule="auto"/>
        <w:jc w:val="both"/>
        <w:rPr>
          <w:rFonts w:ascii="Calibri" w:eastAsia="Calibri" w:hAnsi="Calibri" w:cs="Calibri"/>
          <w:sz w:val="22"/>
          <w:szCs w:val="22"/>
        </w:rPr>
      </w:pPr>
      <w:r>
        <w:rPr>
          <w:rFonts w:ascii="Calibri" w:eastAsia="Calibri" w:hAnsi="Calibri" w:cs="Calibri"/>
          <w:sz w:val="22"/>
          <w:szCs w:val="22"/>
        </w:rPr>
        <w:t>La convocatoria se difundió a través de los canales de comunicación de la Secretaría Distrital de Planeación, tales como página web y redes sociales, así como mediante correos electrónicos, mensajes de WhatsApp y llamadas a la base de datos de la entidad. Los actores convocados fueron principalmente las Juntas Administradoras Locales (JAL), los Consejo de Planeación Local (CPL), los Consejos de Propiedad Horizontal Local (CPHL), las ASOJUNTAS, así como Consejos Consultivos Locales y ciudadanía no organizada. Asimismo, la Secretaría Distrital de Gobierno (SDG), las Alcaldías Locales y el Instituto de Participación y Acción Comunal (IDPAC) apoyaron la difusión a través de sus canales de comunicación.</w:t>
      </w:r>
    </w:p>
    <w:p w14:paraId="7E52D8C8" w14:textId="77777777" w:rsidR="00124BE2" w:rsidRDefault="00D8767C">
      <w:pPr>
        <w:spacing w:after="200" w:line="276" w:lineRule="auto"/>
        <w:jc w:val="both"/>
        <w:rPr>
          <w:rFonts w:ascii="Calibri" w:eastAsia="Calibri" w:hAnsi="Calibri" w:cs="Calibri"/>
          <w:color w:val="467886"/>
          <w:sz w:val="22"/>
          <w:szCs w:val="22"/>
          <w:u w:val="single"/>
        </w:rPr>
      </w:pPr>
      <w:r>
        <w:rPr>
          <w:rFonts w:ascii="Calibri" w:eastAsia="Calibri" w:hAnsi="Calibri" w:cs="Calibri"/>
          <w:sz w:val="22"/>
          <w:szCs w:val="22"/>
        </w:rPr>
        <w:t>El cronograma de las audiencias implementadas se puede consultar en la página web de la Secretaría Distrital de Planeación, en:</w:t>
      </w:r>
      <w:hyperlink r:id="rId16">
        <w:r>
          <w:rPr>
            <w:rFonts w:ascii="Calibri" w:eastAsia="Calibri" w:hAnsi="Calibri" w:cs="Calibri"/>
            <w:sz w:val="22"/>
            <w:szCs w:val="22"/>
          </w:rPr>
          <w:t xml:space="preserve"> </w:t>
        </w:r>
      </w:hyperlink>
      <w:hyperlink r:id="rId17">
        <w:r>
          <w:rPr>
            <w:rFonts w:ascii="Calibri" w:eastAsia="Calibri" w:hAnsi="Calibri" w:cs="Calibri"/>
            <w:color w:val="467886"/>
            <w:sz w:val="22"/>
            <w:szCs w:val="22"/>
            <w:u w:val="single"/>
          </w:rPr>
          <w:t>https://www.sdp.gov.co/noticias/apoyo-de-las-alcaldias-locales-se-realizan-las-audiencias-publicas-del-plan-plurianual-contarle-a-la</w:t>
        </w:r>
      </w:hyperlink>
    </w:p>
    <w:p w14:paraId="4B536B63" w14:textId="77777777" w:rsidR="00124BE2" w:rsidRDefault="00D8767C">
      <w:pPr>
        <w:spacing w:after="200" w:line="276" w:lineRule="auto"/>
        <w:jc w:val="both"/>
        <w:rPr>
          <w:rFonts w:ascii="Calibri" w:eastAsia="Calibri" w:hAnsi="Calibri" w:cs="Calibri"/>
          <w:sz w:val="22"/>
          <w:szCs w:val="22"/>
        </w:rPr>
      </w:pPr>
      <w:r>
        <w:rPr>
          <w:rFonts w:ascii="Calibri" w:eastAsia="Calibri" w:hAnsi="Calibri" w:cs="Calibri"/>
          <w:sz w:val="22"/>
          <w:szCs w:val="22"/>
        </w:rPr>
        <w:t>La metodología consistió en la presentación magistral del Plan Plurianual de Inversiones, seguido de un taller en el que la ciudadanía trabajó por grupos para realizar propuestas de priorización de las inversiones a partir de la pedagogía, el diálogo y el consenso. El trabajo por grupos de desarrolló mediante una infografía con los objetivos y programas del Plan y 5 paquetes cada uno con 15 monedas que simbolizaban el presupuesto para cada uno de los 5 objetivos del Plan. Para la dinámica se le solicitó a la ciudadanía trabajar por objetivos y priorizar 3 programas en cada uno, para posteriormente distribuir las monedas en dichos programas.</w:t>
      </w:r>
    </w:p>
    <w:p w14:paraId="5A4BA32F" w14:textId="77777777" w:rsidR="00124BE2" w:rsidRDefault="00D8767C">
      <w:pPr>
        <w:spacing w:after="200" w:line="276" w:lineRule="auto"/>
        <w:jc w:val="both"/>
        <w:rPr>
          <w:rFonts w:ascii="Calibri" w:eastAsia="Calibri" w:hAnsi="Calibri" w:cs="Calibri"/>
          <w:sz w:val="22"/>
          <w:szCs w:val="22"/>
        </w:rPr>
      </w:pPr>
      <w:r>
        <w:rPr>
          <w:rFonts w:ascii="Calibri" w:eastAsia="Calibri" w:hAnsi="Calibri" w:cs="Calibri"/>
          <w:sz w:val="22"/>
          <w:szCs w:val="22"/>
        </w:rPr>
        <w:t>Esta dinámica se dirigió a realizar un ejercicio pedagógico sobre el proceso de asignación de recursos para el desarrollo de Bogotá, reflexiones a partir del diálogo y la generación de consensos de los distintos actores que participaron en los grupos, así como identificar las percepciones en términos de priorización que se representan a partir de este ejercicio. De manera adicional, también se dispuso un espacio para consolidar las propuestas de priorización que la ciudadanía presentó de manera directa.</w:t>
      </w:r>
    </w:p>
    <w:p w14:paraId="22C02355" w14:textId="77777777" w:rsidR="00124BE2" w:rsidRDefault="00D8767C">
      <w:pPr>
        <w:pBdr>
          <w:top w:val="nil"/>
          <w:left w:val="nil"/>
          <w:bottom w:val="nil"/>
          <w:right w:val="nil"/>
          <w:between w:val="nil"/>
        </w:pBdr>
        <w:spacing w:line="320" w:lineRule="auto"/>
        <w:jc w:val="both"/>
        <w:rPr>
          <w:rFonts w:ascii="Calibri" w:eastAsia="Calibri" w:hAnsi="Calibri" w:cs="Calibri"/>
          <w:b/>
          <w:sz w:val="22"/>
          <w:szCs w:val="22"/>
        </w:rPr>
      </w:pPr>
      <w:r>
        <w:rPr>
          <w:rFonts w:ascii="Calibri" w:eastAsia="Calibri" w:hAnsi="Calibri" w:cs="Calibri"/>
          <w:b/>
          <w:sz w:val="22"/>
          <w:szCs w:val="22"/>
        </w:rPr>
        <w:t>CONCEPTO DEL CTPD</w:t>
      </w:r>
    </w:p>
    <w:p w14:paraId="401844E0" w14:textId="77777777" w:rsidR="00124BE2" w:rsidRDefault="00D8767C">
      <w:pPr>
        <w:pBdr>
          <w:top w:val="nil"/>
          <w:left w:val="nil"/>
          <w:bottom w:val="nil"/>
          <w:right w:val="nil"/>
          <w:between w:val="nil"/>
        </w:pBdr>
        <w:spacing w:line="320" w:lineRule="auto"/>
        <w:jc w:val="both"/>
        <w:rPr>
          <w:rFonts w:ascii="Calibri" w:eastAsia="Calibri" w:hAnsi="Calibri" w:cs="Calibri"/>
          <w:sz w:val="22"/>
          <w:szCs w:val="22"/>
        </w:rPr>
      </w:pPr>
      <w:r>
        <w:rPr>
          <w:rFonts w:ascii="Calibri" w:eastAsia="Calibri" w:hAnsi="Calibri" w:cs="Calibri"/>
          <w:sz w:val="22"/>
          <w:szCs w:val="22"/>
        </w:rPr>
        <w:t>En cumplimiento de lo dispuesto por el artículo 34 de la Ley 152 de 1994 y del artículo 46 del Acuerdo 878 de 2023, la Secretaría Distrital de Planeación radicó ante el Consejo Territorial de Planeación Distrital (CTPD) el proyecto inicial del Plan Distrital de Desarrollo. En el marco del proceso de análisis y revisión por parte del CTPD, se realizó audiencia el 23 de marzo de 2023 con cada uno de los secretarios y secretarias de la Administración Distrital, en donde se abordó las preguntas del Consejo y de la población. El 30 de marzo de 2024, el CTPD emitió concepto sobre el Plan Distrital de Desarrollo “Bogotá Camina Segura” 2024-202</w:t>
      </w:r>
      <w:r w:rsidR="00A8323E">
        <w:rPr>
          <w:rFonts w:ascii="Calibri" w:eastAsia="Calibri" w:hAnsi="Calibri" w:cs="Calibri"/>
          <w:sz w:val="22"/>
          <w:szCs w:val="22"/>
        </w:rPr>
        <w:t>7</w:t>
      </w:r>
      <w:r>
        <w:rPr>
          <w:rFonts w:ascii="Calibri" w:eastAsia="Calibri" w:hAnsi="Calibri" w:cs="Calibri"/>
          <w:sz w:val="22"/>
          <w:szCs w:val="22"/>
        </w:rPr>
        <w:t xml:space="preserve">, en el cual emitió conclusiones y recomendaciones que fueron tenidas en cuenta por la Administración para la presentación de la versión final del PDD. </w:t>
      </w:r>
    </w:p>
    <w:p w14:paraId="7E172CC6" w14:textId="77777777" w:rsidR="00124BE2" w:rsidRDefault="00124BE2">
      <w:pPr>
        <w:pBdr>
          <w:top w:val="nil"/>
          <w:left w:val="nil"/>
          <w:bottom w:val="nil"/>
          <w:right w:val="nil"/>
          <w:between w:val="nil"/>
        </w:pBdr>
        <w:spacing w:line="320" w:lineRule="auto"/>
        <w:jc w:val="both"/>
        <w:rPr>
          <w:rFonts w:ascii="Calibri" w:eastAsia="Calibri" w:hAnsi="Calibri" w:cs="Calibri"/>
          <w:sz w:val="22"/>
          <w:szCs w:val="22"/>
        </w:rPr>
      </w:pPr>
    </w:p>
    <w:p w14:paraId="5A1D9B3E" w14:textId="77777777" w:rsidR="00124BE2" w:rsidRDefault="00D8767C">
      <w:pPr>
        <w:pBdr>
          <w:top w:val="nil"/>
          <w:left w:val="nil"/>
          <w:bottom w:val="nil"/>
          <w:right w:val="nil"/>
          <w:between w:val="nil"/>
        </w:pBdr>
        <w:spacing w:line="320" w:lineRule="auto"/>
        <w:jc w:val="both"/>
        <w:rPr>
          <w:rFonts w:ascii="Calibri" w:eastAsia="Calibri" w:hAnsi="Calibri" w:cs="Calibri"/>
          <w:sz w:val="22"/>
          <w:szCs w:val="22"/>
        </w:rPr>
      </w:pPr>
      <w:r>
        <w:rPr>
          <w:rFonts w:ascii="Calibri" w:eastAsia="Calibri" w:hAnsi="Calibri" w:cs="Calibri"/>
          <w:sz w:val="22"/>
          <w:szCs w:val="22"/>
        </w:rPr>
        <w:t xml:space="preserve">En consecuencia de lo señalado en el presente documento, y partiendo de la iniciativa, necesidad y justificación para presentar el presente Proyecto de Acuerdo del </w:t>
      </w:r>
      <w:r>
        <w:rPr>
          <w:rFonts w:ascii="Calibri" w:eastAsia="Calibri" w:hAnsi="Calibri" w:cs="Calibri"/>
          <w:b/>
          <w:sz w:val="22"/>
          <w:szCs w:val="22"/>
        </w:rPr>
        <w:t>“POR MEDIO DEL CUAL SE ADOPTA EL PLAN DE DESARROLLO ECONÓMICO, SOCIAL, AMBIENTAL Y DE OBRAS PÚBLICAS DEL DISTRITO CAPITAL 2024-202</w:t>
      </w:r>
      <w:r w:rsidR="00A8323E">
        <w:rPr>
          <w:rFonts w:ascii="Calibri" w:eastAsia="Calibri" w:hAnsi="Calibri" w:cs="Calibri"/>
          <w:b/>
          <w:sz w:val="22"/>
          <w:szCs w:val="22"/>
        </w:rPr>
        <w:t>7</w:t>
      </w:r>
      <w:r>
        <w:rPr>
          <w:rFonts w:ascii="Calibri" w:eastAsia="Calibri" w:hAnsi="Calibri" w:cs="Calibri"/>
          <w:b/>
          <w:sz w:val="22"/>
          <w:szCs w:val="22"/>
        </w:rPr>
        <w:t xml:space="preserve"> “BOGOTÁ CAMINA SEGURA” </w:t>
      </w:r>
      <w:r>
        <w:rPr>
          <w:rFonts w:ascii="Calibri" w:eastAsia="Calibri" w:hAnsi="Calibri" w:cs="Calibri"/>
          <w:sz w:val="22"/>
          <w:szCs w:val="22"/>
        </w:rPr>
        <w:t xml:space="preserve">se pone en consideración del Cabildo Distrital para su evaluación, análisis y aprobación, junto con los soportes y anexos que le dan sustento. </w:t>
      </w:r>
    </w:p>
    <w:p w14:paraId="3CD98858" w14:textId="77777777" w:rsidR="00A8323E" w:rsidRDefault="00A8323E">
      <w:pPr>
        <w:pBdr>
          <w:top w:val="nil"/>
          <w:left w:val="nil"/>
          <w:bottom w:val="nil"/>
          <w:right w:val="nil"/>
          <w:between w:val="nil"/>
        </w:pBdr>
        <w:tabs>
          <w:tab w:val="left" w:pos="1134"/>
        </w:tabs>
        <w:spacing w:line="320" w:lineRule="auto"/>
        <w:jc w:val="both"/>
        <w:rPr>
          <w:rFonts w:ascii="Calibri" w:eastAsia="Calibri" w:hAnsi="Calibri" w:cs="Calibri"/>
          <w:sz w:val="22"/>
          <w:szCs w:val="22"/>
        </w:rPr>
      </w:pPr>
    </w:p>
    <w:p w14:paraId="00506440" w14:textId="77777777" w:rsidR="00124BE2" w:rsidRDefault="00D8767C">
      <w:pPr>
        <w:pBdr>
          <w:top w:val="nil"/>
          <w:left w:val="nil"/>
          <w:bottom w:val="nil"/>
          <w:right w:val="nil"/>
          <w:between w:val="nil"/>
        </w:pBdr>
        <w:tabs>
          <w:tab w:val="left" w:pos="1134"/>
        </w:tabs>
        <w:spacing w:line="320" w:lineRule="auto"/>
        <w:jc w:val="both"/>
        <w:rPr>
          <w:rFonts w:ascii="Calibri" w:eastAsia="Calibri" w:hAnsi="Calibri" w:cs="Calibri"/>
          <w:sz w:val="22"/>
          <w:szCs w:val="22"/>
        </w:rPr>
      </w:pPr>
      <w:r>
        <w:rPr>
          <w:rFonts w:ascii="Calibri" w:eastAsia="Calibri" w:hAnsi="Calibri" w:cs="Calibri"/>
          <w:sz w:val="22"/>
          <w:szCs w:val="22"/>
        </w:rPr>
        <w:t>Cordialmente,</w:t>
      </w:r>
    </w:p>
    <w:p w14:paraId="27229B48" w14:textId="77777777" w:rsidR="00124BE2" w:rsidRDefault="00124BE2">
      <w:pPr>
        <w:pBdr>
          <w:top w:val="nil"/>
          <w:left w:val="nil"/>
          <w:bottom w:val="nil"/>
          <w:right w:val="nil"/>
          <w:between w:val="nil"/>
        </w:pBdr>
        <w:tabs>
          <w:tab w:val="left" w:pos="1134"/>
        </w:tabs>
        <w:spacing w:line="320" w:lineRule="auto"/>
        <w:jc w:val="both"/>
        <w:rPr>
          <w:rFonts w:ascii="Calibri" w:eastAsia="Calibri" w:hAnsi="Calibri" w:cs="Calibri"/>
          <w:b/>
          <w:sz w:val="22"/>
          <w:szCs w:val="22"/>
        </w:rPr>
      </w:pPr>
    </w:p>
    <w:p w14:paraId="75ABDD31" w14:textId="77777777" w:rsidR="00124BE2" w:rsidRDefault="00124BE2">
      <w:pPr>
        <w:pBdr>
          <w:top w:val="nil"/>
          <w:left w:val="nil"/>
          <w:bottom w:val="nil"/>
          <w:right w:val="nil"/>
          <w:between w:val="nil"/>
        </w:pBdr>
        <w:tabs>
          <w:tab w:val="left" w:pos="1134"/>
        </w:tabs>
        <w:spacing w:line="320" w:lineRule="auto"/>
        <w:jc w:val="both"/>
        <w:rPr>
          <w:rFonts w:ascii="Calibri" w:eastAsia="Calibri" w:hAnsi="Calibri" w:cs="Calibri"/>
          <w:b/>
          <w:sz w:val="22"/>
          <w:szCs w:val="22"/>
        </w:rPr>
      </w:pPr>
    </w:p>
    <w:p w14:paraId="5D518654" w14:textId="77777777" w:rsidR="00124BE2" w:rsidRDefault="00D8767C">
      <w:pPr>
        <w:pBdr>
          <w:top w:val="nil"/>
          <w:left w:val="nil"/>
          <w:bottom w:val="nil"/>
          <w:right w:val="nil"/>
          <w:between w:val="nil"/>
        </w:pBdr>
        <w:tabs>
          <w:tab w:val="left" w:pos="1134"/>
        </w:tabs>
        <w:spacing w:line="320" w:lineRule="auto"/>
        <w:jc w:val="both"/>
        <w:rPr>
          <w:rFonts w:ascii="Calibri" w:eastAsia="Calibri" w:hAnsi="Calibri" w:cs="Calibri"/>
          <w:b/>
          <w:color w:val="000000"/>
          <w:sz w:val="22"/>
          <w:szCs w:val="22"/>
        </w:rPr>
      </w:pPr>
      <w:r>
        <w:rPr>
          <w:rFonts w:ascii="Calibri" w:eastAsia="Calibri" w:hAnsi="Calibri" w:cs="Calibri"/>
          <w:b/>
          <w:sz w:val="22"/>
          <w:szCs w:val="22"/>
        </w:rPr>
        <w:t>CARLOS FERNANDO GALÁN PACHÓN</w:t>
      </w:r>
      <w:r>
        <w:rPr>
          <w:rFonts w:ascii="Calibri" w:eastAsia="Calibri" w:hAnsi="Calibri" w:cs="Calibri"/>
          <w:b/>
          <w:color w:val="000000"/>
          <w:sz w:val="22"/>
          <w:szCs w:val="22"/>
        </w:rPr>
        <w:t xml:space="preserve">                          </w:t>
      </w:r>
      <w:r>
        <w:rPr>
          <w:rFonts w:ascii="Calibri" w:eastAsia="Calibri" w:hAnsi="Calibri" w:cs="Calibri"/>
          <w:b/>
          <w:sz w:val="22"/>
          <w:szCs w:val="22"/>
        </w:rPr>
        <w:t>MIGUEL SILVA MOYANO</w:t>
      </w:r>
    </w:p>
    <w:p w14:paraId="1B9B2327" w14:textId="77777777" w:rsidR="00124BE2" w:rsidRDefault="00D8767C">
      <w:pPr>
        <w:pBdr>
          <w:top w:val="nil"/>
          <w:left w:val="nil"/>
          <w:bottom w:val="nil"/>
          <w:right w:val="nil"/>
          <w:between w:val="nil"/>
        </w:pBdr>
        <w:tabs>
          <w:tab w:val="left" w:pos="1134"/>
        </w:tabs>
        <w:spacing w:line="320" w:lineRule="auto"/>
        <w:jc w:val="both"/>
        <w:rPr>
          <w:rFonts w:ascii="Calibri" w:eastAsia="Calibri" w:hAnsi="Calibri" w:cs="Calibri"/>
          <w:sz w:val="22"/>
          <w:szCs w:val="22"/>
        </w:rPr>
      </w:pPr>
      <w:r>
        <w:rPr>
          <w:rFonts w:ascii="Calibri" w:eastAsia="Calibri" w:hAnsi="Calibri" w:cs="Calibri"/>
          <w:color w:val="000000"/>
          <w:sz w:val="22"/>
          <w:szCs w:val="22"/>
        </w:rPr>
        <w:t xml:space="preserve">Alcalde Mayor de Bogotá, D.C.                                      </w:t>
      </w:r>
      <w:r>
        <w:rPr>
          <w:rFonts w:ascii="Calibri" w:eastAsia="Calibri" w:hAnsi="Calibri" w:cs="Calibri"/>
          <w:sz w:val="22"/>
          <w:szCs w:val="22"/>
        </w:rPr>
        <w:t>Secretaria de Planeación Distrital</w:t>
      </w:r>
    </w:p>
    <w:sectPr w:rsidR="00124BE2">
      <w:headerReference w:type="even" r:id="rId18"/>
      <w:headerReference w:type="default" r:id="rId19"/>
      <w:footerReference w:type="even" r:id="rId20"/>
      <w:footerReference w:type="default" r:id="rId21"/>
      <w:headerReference w:type="first" r:id="rId22"/>
      <w:footerReference w:type="first" r:id="rId23"/>
      <w:pgSz w:w="12240" w:h="15840"/>
      <w:pgMar w:top="3505" w:right="1701" w:bottom="2789" w:left="1701" w:header="624"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BE6BB8" w14:textId="77777777" w:rsidR="00A61B27" w:rsidRDefault="00A61B27">
      <w:r>
        <w:separator/>
      </w:r>
    </w:p>
  </w:endnote>
  <w:endnote w:type="continuationSeparator" w:id="0">
    <w:p w14:paraId="39E1D4FF" w14:textId="77777777" w:rsidR="00A61B27" w:rsidRDefault="00A61B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C9527" w14:textId="77777777" w:rsidR="00562E1E" w:rsidRDefault="00562E1E">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6AF9FD" w14:textId="77777777" w:rsidR="00935888" w:rsidRDefault="00935888">
    <w:r>
      <w:rPr>
        <w:noProof/>
        <w:lang w:val="es-ES" w:eastAsia="es-ES"/>
      </w:rPr>
      <w:drawing>
        <wp:inline distT="0" distB="0" distL="0" distR="0" wp14:anchorId="610FB2B2" wp14:editId="324740C4">
          <wp:extent cx="1219200" cy="819150"/>
          <wp:effectExtent l="0" t="0" r="0" b="0"/>
          <wp:docPr id="54"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1219200" cy="819150"/>
                  </a:xfrm>
                  <a:prstGeom prst="rect">
                    <a:avLst/>
                  </a:prstGeom>
                  <a:ln/>
                </pic:spPr>
              </pic:pic>
            </a:graphicData>
          </a:graphic>
        </wp:inline>
      </w:drawing>
    </w:r>
    <w:r>
      <w:t xml:space="preserve">                                                                                                         </w:t>
    </w:r>
    <w:r>
      <w:rPr>
        <w:noProof/>
        <w:lang w:val="es-ES" w:eastAsia="es-ES"/>
      </w:rPr>
      <w:drawing>
        <wp:anchor distT="0" distB="0" distL="114300" distR="114300" simplePos="0" relativeHeight="251658240" behindDoc="0" locked="0" layoutInCell="1" hidden="0" allowOverlap="1" wp14:anchorId="728C5A78" wp14:editId="0D77A170">
          <wp:simplePos x="0" y="0"/>
          <wp:positionH relativeFrom="column">
            <wp:posOffset>3997959</wp:posOffset>
          </wp:positionH>
          <wp:positionV relativeFrom="paragraph">
            <wp:posOffset>0</wp:posOffset>
          </wp:positionV>
          <wp:extent cx="1728000" cy="864000"/>
          <wp:effectExtent l="0" t="0" r="0" b="0"/>
          <wp:wrapSquare wrapText="bothSides" distT="0" distB="0" distL="114300" distR="114300"/>
          <wp:docPr id="56" name="image4.png" descr="G:\Unidades compartidas\Documentos SIG\2020\Logos\logo marca Bogotá.PNG"/>
          <wp:cNvGraphicFramePr/>
          <a:graphic xmlns:a="http://schemas.openxmlformats.org/drawingml/2006/main">
            <a:graphicData uri="http://schemas.openxmlformats.org/drawingml/2006/picture">
              <pic:pic xmlns:pic="http://schemas.openxmlformats.org/drawingml/2006/picture">
                <pic:nvPicPr>
                  <pic:cNvPr id="0" name="image4.png" descr="G:\Unidades compartidas\Documentos SIG\2020\Logos\logo marca Bogotá.PNG"/>
                  <pic:cNvPicPr preferRelativeResize="0"/>
                </pic:nvPicPr>
                <pic:blipFill>
                  <a:blip r:embed="rId2"/>
                  <a:srcRect/>
                  <a:stretch>
                    <a:fillRect/>
                  </a:stretch>
                </pic:blipFill>
                <pic:spPr>
                  <a:xfrm>
                    <a:off x="0" y="0"/>
                    <a:ext cx="1728000" cy="864000"/>
                  </a:xfrm>
                  <a:prstGeom prst="rect">
                    <a:avLst/>
                  </a:prstGeom>
                  <a:ln/>
                </pic:spPr>
              </pic:pic>
            </a:graphicData>
          </a:graphic>
        </wp:anchor>
      </w:drawing>
    </w:r>
  </w:p>
  <w:p w14:paraId="48054B2E" w14:textId="77777777" w:rsidR="00935888" w:rsidRDefault="00935888">
    <w:pPr>
      <w:pBdr>
        <w:top w:val="nil"/>
        <w:left w:val="nil"/>
        <w:bottom w:val="nil"/>
        <w:right w:val="nil"/>
        <w:between w:val="nil"/>
      </w:pBdr>
      <w:tabs>
        <w:tab w:val="center" w:pos="4419"/>
        <w:tab w:val="right" w:pos="8838"/>
      </w:tabs>
      <w:ind w:left="720"/>
      <w:jc w:val="center"/>
      <w:rPr>
        <w:rFonts w:ascii="Arial" w:eastAsia="Arial" w:hAnsi="Arial" w:cs="Arial"/>
        <w:color w:val="000000"/>
        <w:sz w:val="16"/>
        <w:szCs w:val="16"/>
      </w:rPr>
    </w:pPr>
  </w:p>
  <w:p w14:paraId="0E220F9C" w14:textId="77777777" w:rsidR="00935888" w:rsidRDefault="00935888">
    <w:pPr>
      <w:pBdr>
        <w:top w:val="nil"/>
        <w:left w:val="nil"/>
        <w:bottom w:val="nil"/>
        <w:right w:val="nil"/>
        <w:between w:val="nil"/>
      </w:pBdr>
      <w:tabs>
        <w:tab w:val="center" w:pos="4419"/>
        <w:tab w:val="right" w:pos="8838"/>
      </w:tabs>
      <w:rPr>
        <w:rFonts w:ascii="Arial" w:eastAsia="Arial" w:hAnsi="Arial" w:cs="Arial"/>
        <w:color w:val="000000"/>
        <w:sz w:val="16"/>
        <w:szCs w:val="16"/>
      </w:rPr>
    </w:pPr>
    <w:r>
      <w:rPr>
        <w:rFonts w:ascii="Arial" w:eastAsia="Arial" w:hAnsi="Arial" w:cs="Arial"/>
        <w:color w:val="000000"/>
        <w:sz w:val="16"/>
        <w:szCs w:val="16"/>
      </w:rPr>
      <w:t xml:space="preserve">                                                                                      2310460-FT-078 Versión 01</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2A08F5" w14:textId="77777777" w:rsidR="00935888" w:rsidRDefault="00935888">
    <w:r>
      <w:rPr>
        <w:noProof/>
        <w:lang w:val="es-ES" w:eastAsia="es-ES"/>
      </w:rPr>
      <w:drawing>
        <wp:inline distT="0" distB="0" distL="0" distR="0" wp14:anchorId="24CC22E9" wp14:editId="466416C4">
          <wp:extent cx="1219200" cy="819150"/>
          <wp:effectExtent l="0" t="0" r="0" b="0"/>
          <wp:docPr id="5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1219200" cy="819150"/>
                  </a:xfrm>
                  <a:prstGeom prst="rect">
                    <a:avLst/>
                  </a:prstGeom>
                  <a:ln/>
                </pic:spPr>
              </pic:pic>
            </a:graphicData>
          </a:graphic>
        </wp:inline>
      </w:drawing>
    </w:r>
    <w:r>
      <w:t xml:space="preserve">                                                                                                         </w:t>
    </w:r>
    <w:r>
      <w:rPr>
        <w:noProof/>
        <w:lang w:val="es-ES" w:eastAsia="es-ES"/>
      </w:rPr>
      <w:drawing>
        <wp:anchor distT="0" distB="0" distL="114300" distR="114300" simplePos="0" relativeHeight="251659264" behindDoc="0" locked="0" layoutInCell="1" hidden="0" allowOverlap="1" wp14:anchorId="08CA3A0B" wp14:editId="51216D7F">
          <wp:simplePos x="0" y="0"/>
          <wp:positionH relativeFrom="column">
            <wp:posOffset>3884130</wp:posOffset>
          </wp:positionH>
          <wp:positionV relativeFrom="paragraph">
            <wp:posOffset>0</wp:posOffset>
          </wp:positionV>
          <wp:extent cx="1728000" cy="864000"/>
          <wp:effectExtent l="0" t="0" r="0" b="0"/>
          <wp:wrapSquare wrapText="bothSides" distT="0" distB="0" distL="114300" distR="114300"/>
          <wp:docPr id="49" name="image4.png" descr="G:\Unidades compartidas\Documentos SIG\2020\Logos\logo marca Bogotá.PNG"/>
          <wp:cNvGraphicFramePr/>
          <a:graphic xmlns:a="http://schemas.openxmlformats.org/drawingml/2006/main">
            <a:graphicData uri="http://schemas.openxmlformats.org/drawingml/2006/picture">
              <pic:pic xmlns:pic="http://schemas.openxmlformats.org/drawingml/2006/picture">
                <pic:nvPicPr>
                  <pic:cNvPr id="0" name="image4.png" descr="G:\Unidades compartidas\Documentos SIG\2020\Logos\logo marca Bogotá.PNG"/>
                  <pic:cNvPicPr preferRelativeResize="0"/>
                </pic:nvPicPr>
                <pic:blipFill>
                  <a:blip r:embed="rId2"/>
                  <a:srcRect/>
                  <a:stretch>
                    <a:fillRect/>
                  </a:stretch>
                </pic:blipFill>
                <pic:spPr>
                  <a:xfrm>
                    <a:off x="0" y="0"/>
                    <a:ext cx="1728000" cy="864000"/>
                  </a:xfrm>
                  <a:prstGeom prst="rect">
                    <a:avLst/>
                  </a:prstGeom>
                  <a:ln/>
                </pic:spPr>
              </pic:pic>
            </a:graphicData>
          </a:graphic>
        </wp:anchor>
      </w:drawing>
    </w:r>
  </w:p>
  <w:p w14:paraId="27A67D7E" w14:textId="77777777" w:rsidR="00935888" w:rsidRDefault="00935888">
    <w:pPr>
      <w:pBdr>
        <w:top w:val="nil"/>
        <w:left w:val="nil"/>
        <w:bottom w:val="nil"/>
        <w:right w:val="nil"/>
        <w:between w:val="nil"/>
      </w:pBdr>
      <w:tabs>
        <w:tab w:val="center" w:pos="4419"/>
        <w:tab w:val="right" w:pos="8838"/>
      </w:tabs>
      <w:ind w:left="720"/>
      <w:jc w:val="center"/>
      <w:rPr>
        <w:rFonts w:ascii="Arial" w:eastAsia="Arial" w:hAnsi="Arial" w:cs="Arial"/>
        <w:color w:val="000000"/>
        <w:sz w:val="16"/>
        <w:szCs w:val="16"/>
      </w:rPr>
    </w:pPr>
  </w:p>
  <w:p w14:paraId="39290020" w14:textId="77777777" w:rsidR="00935888" w:rsidRDefault="00935888">
    <w:pPr>
      <w:pBdr>
        <w:top w:val="nil"/>
        <w:left w:val="nil"/>
        <w:bottom w:val="nil"/>
        <w:right w:val="nil"/>
        <w:between w:val="nil"/>
      </w:pBdr>
      <w:tabs>
        <w:tab w:val="center" w:pos="4419"/>
        <w:tab w:val="right" w:pos="8838"/>
      </w:tabs>
      <w:rPr>
        <w:rFonts w:ascii="Arial" w:eastAsia="Arial" w:hAnsi="Arial" w:cs="Arial"/>
        <w:color w:val="000000"/>
        <w:sz w:val="16"/>
        <w:szCs w:val="16"/>
      </w:rPr>
    </w:pPr>
    <w:r>
      <w:rPr>
        <w:rFonts w:ascii="Arial" w:eastAsia="Arial" w:hAnsi="Arial" w:cs="Arial"/>
        <w:color w:val="000000"/>
        <w:sz w:val="16"/>
        <w:szCs w:val="16"/>
      </w:rPr>
      <w:t xml:space="preserve">                                                                                      2310460-FT-078 Versión 01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461722" w14:textId="77777777" w:rsidR="00A61B27" w:rsidRDefault="00A61B27">
      <w:r>
        <w:separator/>
      </w:r>
    </w:p>
  </w:footnote>
  <w:footnote w:type="continuationSeparator" w:id="0">
    <w:p w14:paraId="676AB5B9" w14:textId="77777777" w:rsidR="00A61B27" w:rsidRDefault="00A61B27">
      <w:r>
        <w:continuationSeparator/>
      </w:r>
    </w:p>
  </w:footnote>
  <w:footnote w:id="1">
    <w:p w14:paraId="0A726F24" w14:textId="77777777" w:rsidR="00935888" w:rsidRDefault="00935888">
      <w:pPr>
        <w:shd w:val="clear" w:color="auto" w:fill="FFFFFF"/>
        <w:jc w:val="both"/>
        <w:rPr>
          <w:rFonts w:ascii="Calibri" w:eastAsia="Calibri" w:hAnsi="Calibri" w:cs="Calibri"/>
          <w:sz w:val="18"/>
          <w:szCs w:val="18"/>
        </w:rPr>
      </w:pPr>
      <w:r>
        <w:rPr>
          <w:vertAlign w:val="superscript"/>
        </w:rPr>
        <w:footnoteRef/>
      </w:r>
      <w:r>
        <w:t xml:space="preserve"> </w:t>
      </w:r>
      <w:r>
        <w:rPr>
          <w:rFonts w:ascii="Calibri" w:eastAsia="Calibri" w:hAnsi="Calibri" w:cs="Calibri"/>
          <w:sz w:val="18"/>
          <w:szCs w:val="18"/>
        </w:rPr>
        <w:t>ARTÍCULO 12. Atribuciones. Corresponde al Concejo Distrital, de conformidad con la Constitución y a la ley: (…).</w:t>
      </w:r>
    </w:p>
    <w:p w14:paraId="631E6EEC" w14:textId="77777777" w:rsidR="00935888" w:rsidRDefault="00935888">
      <w:pPr>
        <w:shd w:val="clear" w:color="auto" w:fill="FFFFFF"/>
        <w:jc w:val="both"/>
        <w:rPr>
          <w:rFonts w:ascii="Calibri" w:eastAsia="Calibri" w:hAnsi="Calibri" w:cs="Calibri"/>
          <w:sz w:val="23"/>
          <w:szCs w:val="23"/>
        </w:rPr>
      </w:pPr>
      <w:r>
        <w:rPr>
          <w:rFonts w:ascii="Calibri" w:eastAsia="Calibri" w:hAnsi="Calibri" w:cs="Calibri"/>
          <w:sz w:val="18"/>
          <w:szCs w:val="18"/>
        </w:rPr>
        <w:t>2. Adoptar el Plan General de Desarrollo Económico y Social y de Obras Públicas. El plan de inversiones, que hace parte del Plan General de Desarrollo, contendrá los presupuestos plurianuales de los principales programas y proyectos y la determinación de los recursos financieros requeridos para su ejecución.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60B8C4" w14:textId="77777777" w:rsidR="00562E1E" w:rsidRDefault="00562E1E">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DD83CE" w14:textId="77777777" w:rsidR="00935888" w:rsidRDefault="00935888">
    <w:pPr>
      <w:pBdr>
        <w:top w:val="nil"/>
        <w:left w:val="nil"/>
        <w:bottom w:val="nil"/>
        <w:right w:val="nil"/>
        <w:between w:val="nil"/>
      </w:pBdr>
      <w:tabs>
        <w:tab w:val="center" w:pos="4252"/>
        <w:tab w:val="right" w:pos="8504"/>
      </w:tabs>
      <w:jc w:val="center"/>
      <w:rPr>
        <w:b/>
        <w:color w:val="000000"/>
        <w:sz w:val="12"/>
        <w:szCs w:val="12"/>
      </w:rPr>
    </w:pPr>
    <w:r>
      <w:rPr>
        <w:b/>
        <w:noProof/>
        <w:color w:val="000000"/>
        <w:sz w:val="12"/>
        <w:szCs w:val="12"/>
        <w:lang w:val="es-ES" w:eastAsia="es-ES"/>
      </w:rPr>
      <w:drawing>
        <wp:inline distT="0" distB="0" distL="0" distR="0" wp14:anchorId="5BD00811" wp14:editId="56D268EA">
          <wp:extent cx="1002894" cy="1025350"/>
          <wp:effectExtent l="0" t="0" r="0" b="0"/>
          <wp:docPr id="50" name="image6.png" descr="G:\Unidades compartidas\Documentos SIG\2020\Logos\Logo escudo Bogotá2.PNG"/>
          <wp:cNvGraphicFramePr/>
          <a:graphic xmlns:a="http://schemas.openxmlformats.org/drawingml/2006/main">
            <a:graphicData uri="http://schemas.openxmlformats.org/drawingml/2006/picture">
              <pic:pic xmlns:pic="http://schemas.openxmlformats.org/drawingml/2006/picture">
                <pic:nvPicPr>
                  <pic:cNvPr id="0" name="image6.png" descr="G:\Unidades compartidas\Documentos SIG\2020\Logos\Logo escudo Bogotá2.PNG"/>
                  <pic:cNvPicPr preferRelativeResize="0"/>
                </pic:nvPicPr>
                <pic:blipFill>
                  <a:blip r:embed="rId1"/>
                  <a:srcRect/>
                  <a:stretch>
                    <a:fillRect/>
                  </a:stretch>
                </pic:blipFill>
                <pic:spPr>
                  <a:xfrm>
                    <a:off x="0" y="0"/>
                    <a:ext cx="1002894" cy="1025350"/>
                  </a:xfrm>
                  <a:prstGeom prst="rect">
                    <a:avLst/>
                  </a:prstGeom>
                  <a:ln/>
                </pic:spPr>
              </pic:pic>
            </a:graphicData>
          </a:graphic>
        </wp:inline>
      </w:drawing>
    </w:r>
  </w:p>
  <w:p w14:paraId="65166D58" w14:textId="77777777" w:rsidR="00935888" w:rsidRDefault="00935888">
    <w:pPr>
      <w:jc w:val="both"/>
      <w:rPr>
        <w:b/>
      </w:rPr>
    </w:pPr>
  </w:p>
  <w:p w14:paraId="286DBE62" w14:textId="77777777" w:rsidR="00935888" w:rsidRDefault="00935888">
    <w:pPr>
      <w:jc w:val="both"/>
      <w:rPr>
        <w:b/>
        <w:sz w:val="20"/>
        <w:szCs w:val="20"/>
      </w:rPr>
    </w:pPr>
  </w:p>
  <w:p w14:paraId="152D8148" w14:textId="77777777" w:rsidR="00935888" w:rsidRDefault="00935888">
    <w:pPr>
      <w:jc w:val="center"/>
      <w:rPr>
        <w:rFonts w:ascii="Arial" w:eastAsia="Arial" w:hAnsi="Arial" w:cs="Arial"/>
        <w:b/>
        <w:sz w:val="22"/>
        <w:szCs w:val="22"/>
      </w:rPr>
    </w:pPr>
    <w:r>
      <w:rPr>
        <w:rFonts w:ascii="Arial" w:eastAsia="Arial" w:hAnsi="Arial" w:cs="Arial"/>
        <w:b/>
        <w:sz w:val="22"/>
        <w:szCs w:val="22"/>
      </w:rPr>
      <w:t>PROYECTO DE ACUERDO  No.____________ DE 2024</w:t>
    </w:r>
  </w:p>
  <w:p w14:paraId="0DC56C2B" w14:textId="77777777" w:rsidR="00935888" w:rsidRDefault="00935888">
    <w:pPr>
      <w:jc w:val="right"/>
      <w:rPr>
        <w:b/>
      </w:rPr>
    </w:pPr>
    <w:r>
      <w:rPr>
        <w:b/>
      </w:rPr>
      <w:tab/>
    </w:r>
    <w:r>
      <w:rPr>
        <w:b/>
      </w:rPr>
      <w:tab/>
    </w:r>
    <w:r>
      <w:rPr>
        <w:b/>
      </w:rPr>
      <w:tab/>
    </w:r>
    <w:r>
      <w:rPr>
        <w:b/>
      </w:rPr>
      <w:tab/>
      <w:t xml:space="preserve">       </w:t>
    </w:r>
  </w:p>
  <w:p w14:paraId="69D36C42" w14:textId="3A3585B9" w:rsidR="00935888" w:rsidRDefault="00935888">
    <w:pPr>
      <w:jc w:val="right"/>
      <w:rPr>
        <w:rFonts w:ascii="Calibri" w:eastAsia="Calibri" w:hAnsi="Calibri" w:cs="Calibri"/>
      </w:rPr>
    </w:pPr>
    <w:r>
      <w:rPr>
        <w:rFonts w:ascii="Calibri" w:eastAsia="Calibri" w:hAnsi="Calibri" w:cs="Calibri"/>
        <w:sz w:val="22"/>
        <w:szCs w:val="22"/>
      </w:rPr>
      <w:t xml:space="preserve">Pág. </w:t>
    </w:r>
    <w:r>
      <w:rPr>
        <w:rFonts w:ascii="Calibri" w:eastAsia="Calibri" w:hAnsi="Calibri" w:cs="Calibri"/>
        <w:sz w:val="22"/>
        <w:szCs w:val="22"/>
      </w:rPr>
      <w:fldChar w:fldCharType="begin"/>
    </w:r>
    <w:r>
      <w:rPr>
        <w:rFonts w:ascii="Calibri" w:eastAsia="Calibri" w:hAnsi="Calibri" w:cs="Calibri"/>
        <w:sz w:val="22"/>
        <w:szCs w:val="22"/>
      </w:rPr>
      <w:instrText>PAGE</w:instrText>
    </w:r>
    <w:r>
      <w:rPr>
        <w:rFonts w:ascii="Calibri" w:eastAsia="Calibri" w:hAnsi="Calibri" w:cs="Calibri"/>
        <w:sz w:val="22"/>
        <w:szCs w:val="22"/>
      </w:rPr>
      <w:fldChar w:fldCharType="separate"/>
    </w:r>
    <w:r w:rsidR="00C354DA">
      <w:rPr>
        <w:rFonts w:ascii="Calibri" w:eastAsia="Calibri" w:hAnsi="Calibri" w:cs="Calibri"/>
        <w:noProof/>
        <w:sz w:val="22"/>
        <w:szCs w:val="22"/>
      </w:rPr>
      <w:t>21</w:t>
    </w:r>
    <w:r>
      <w:rPr>
        <w:rFonts w:ascii="Calibri" w:eastAsia="Calibri" w:hAnsi="Calibri" w:cs="Calibri"/>
        <w:sz w:val="22"/>
        <w:szCs w:val="22"/>
      </w:rPr>
      <w:fldChar w:fldCharType="end"/>
    </w:r>
    <w:r>
      <w:rPr>
        <w:rFonts w:ascii="Calibri" w:eastAsia="Calibri" w:hAnsi="Calibri" w:cs="Calibri"/>
        <w:sz w:val="22"/>
        <w:szCs w:val="22"/>
      </w:rPr>
      <w:t xml:space="preserve"> de </w:t>
    </w:r>
    <w:r>
      <w:rPr>
        <w:rFonts w:ascii="Calibri" w:eastAsia="Calibri" w:hAnsi="Calibri" w:cs="Calibri"/>
        <w:sz w:val="22"/>
        <w:szCs w:val="22"/>
      </w:rPr>
      <w:fldChar w:fldCharType="begin"/>
    </w:r>
    <w:r>
      <w:rPr>
        <w:rFonts w:ascii="Calibri" w:eastAsia="Calibri" w:hAnsi="Calibri" w:cs="Calibri"/>
        <w:sz w:val="22"/>
        <w:szCs w:val="22"/>
      </w:rPr>
      <w:instrText>NUMPAGES</w:instrText>
    </w:r>
    <w:r>
      <w:rPr>
        <w:rFonts w:ascii="Calibri" w:eastAsia="Calibri" w:hAnsi="Calibri" w:cs="Calibri"/>
        <w:sz w:val="22"/>
        <w:szCs w:val="22"/>
      </w:rPr>
      <w:fldChar w:fldCharType="separate"/>
    </w:r>
    <w:r w:rsidR="00C354DA">
      <w:rPr>
        <w:rFonts w:ascii="Calibri" w:eastAsia="Calibri" w:hAnsi="Calibri" w:cs="Calibri"/>
        <w:noProof/>
        <w:sz w:val="22"/>
        <w:szCs w:val="22"/>
      </w:rPr>
      <w:t>88</w:t>
    </w:r>
    <w:r>
      <w:rPr>
        <w:rFonts w:ascii="Calibri" w:eastAsia="Calibri" w:hAnsi="Calibri" w:cs="Calibri"/>
        <w:sz w:val="22"/>
        <w:szCs w:val="22"/>
      </w:rPr>
      <w:fldChar w:fldCharType="end"/>
    </w:r>
  </w:p>
  <w:p w14:paraId="6EED1A7B" w14:textId="77777777" w:rsidR="00935888" w:rsidRDefault="00935888">
    <w:pPr>
      <w:jc w:val="center"/>
      <w:rPr>
        <w:rFonts w:ascii="Calibri" w:eastAsia="Calibri" w:hAnsi="Calibri" w:cs="Calibri"/>
        <w:b/>
      </w:rPr>
    </w:pPr>
  </w:p>
  <w:p w14:paraId="191DE037" w14:textId="77777777" w:rsidR="00935888" w:rsidRDefault="00935888">
    <w:pPr>
      <w:jc w:val="center"/>
      <w:rPr>
        <w:rFonts w:ascii="Arial" w:eastAsia="Arial" w:hAnsi="Arial" w:cs="Arial"/>
        <w:b/>
        <w:sz w:val="22"/>
        <w:szCs w:val="22"/>
      </w:rPr>
    </w:pPr>
    <w:r>
      <w:rPr>
        <w:rFonts w:ascii="Arial" w:eastAsia="Arial" w:hAnsi="Arial" w:cs="Arial"/>
        <w:b/>
        <w:sz w:val="22"/>
        <w:szCs w:val="22"/>
      </w:rPr>
      <w:t>“POR MEDIO DEL CUAL SE ADOPTA EL PLAN DE DESARROLLO ECONÓMICO, SOCIAL, AMBIENTAL Y DE OBRAS PÚBLICAS DEL DISTRITO CAPITAL 2024-2027 “BOGOTÁ CAMINA SEGURA”</w:t>
    </w:r>
  </w:p>
  <w:p w14:paraId="2A2F5774" w14:textId="77777777" w:rsidR="00935888" w:rsidRDefault="00935888">
    <w:pPr>
      <w:pBdr>
        <w:top w:val="nil"/>
        <w:left w:val="nil"/>
        <w:bottom w:val="nil"/>
        <w:right w:val="nil"/>
        <w:between w:val="nil"/>
      </w:pBdr>
      <w:tabs>
        <w:tab w:val="center" w:pos="4252"/>
        <w:tab w:val="right" w:pos="8504"/>
      </w:tabs>
      <w:rPr>
        <w:color w:val="000000"/>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32693B" w14:textId="77777777" w:rsidR="00935888" w:rsidRDefault="00935888">
    <w:pPr>
      <w:jc w:val="center"/>
      <w:rPr>
        <w:b/>
      </w:rPr>
    </w:pPr>
    <w:r>
      <w:rPr>
        <w:b/>
        <w:noProof/>
        <w:sz w:val="12"/>
        <w:szCs w:val="12"/>
        <w:lang w:val="es-ES" w:eastAsia="es-ES"/>
      </w:rPr>
      <w:drawing>
        <wp:inline distT="0" distB="0" distL="0" distR="0" wp14:anchorId="4178F245" wp14:editId="57F31DD4">
          <wp:extent cx="918126" cy="938683"/>
          <wp:effectExtent l="0" t="0" r="0" b="0"/>
          <wp:docPr id="52" name="image6.png" descr="G:\Unidades compartidas\Documentos SIG\2020\Logos\Logo escudo Bogotá2.PNG"/>
          <wp:cNvGraphicFramePr/>
          <a:graphic xmlns:a="http://schemas.openxmlformats.org/drawingml/2006/main">
            <a:graphicData uri="http://schemas.openxmlformats.org/drawingml/2006/picture">
              <pic:pic xmlns:pic="http://schemas.openxmlformats.org/drawingml/2006/picture">
                <pic:nvPicPr>
                  <pic:cNvPr id="0" name="image6.png" descr="G:\Unidades compartidas\Documentos SIG\2020\Logos\Logo escudo Bogotá2.PNG"/>
                  <pic:cNvPicPr preferRelativeResize="0"/>
                </pic:nvPicPr>
                <pic:blipFill>
                  <a:blip r:embed="rId1"/>
                  <a:srcRect/>
                  <a:stretch>
                    <a:fillRect/>
                  </a:stretch>
                </pic:blipFill>
                <pic:spPr>
                  <a:xfrm>
                    <a:off x="0" y="0"/>
                    <a:ext cx="918126" cy="938683"/>
                  </a:xfrm>
                  <a:prstGeom prst="rect">
                    <a:avLst/>
                  </a:prstGeom>
                  <a:ln/>
                </pic:spPr>
              </pic:pic>
            </a:graphicData>
          </a:graphic>
        </wp:inline>
      </w:drawing>
    </w:r>
  </w:p>
  <w:p w14:paraId="5CFBD838" w14:textId="77777777" w:rsidR="00935888" w:rsidRDefault="00935888">
    <w:pPr>
      <w:jc w:val="center"/>
      <w:rPr>
        <w:b/>
      </w:rPr>
    </w:pPr>
  </w:p>
  <w:p w14:paraId="44A2C9BD" w14:textId="77777777" w:rsidR="00935888" w:rsidRDefault="00935888">
    <w:pPr>
      <w:jc w:val="center"/>
      <w:rPr>
        <w:rFonts w:ascii="Arial" w:eastAsia="Arial" w:hAnsi="Arial" w:cs="Arial"/>
        <w:b/>
        <w:sz w:val="22"/>
        <w:szCs w:val="22"/>
      </w:rPr>
    </w:pPr>
  </w:p>
  <w:p w14:paraId="342238FE" w14:textId="6818DBDE" w:rsidR="00935888" w:rsidRDefault="00935888">
    <w:pPr>
      <w:jc w:val="center"/>
      <w:rPr>
        <w:rFonts w:ascii="Arial" w:eastAsia="Arial" w:hAnsi="Arial" w:cs="Arial"/>
        <w:b/>
        <w:sz w:val="22"/>
        <w:szCs w:val="22"/>
      </w:rPr>
    </w:pPr>
    <w:r>
      <w:rPr>
        <w:rFonts w:ascii="Arial" w:eastAsia="Arial" w:hAnsi="Arial" w:cs="Arial"/>
        <w:b/>
        <w:sz w:val="22"/>
        <w:szCs w:val="22"/>
      </w:rPr>
      <w:t>PROYECTO DE ACUERDO  No.</w:t>
    </w:r>
    <w:r w:rsidR="00562E1E">
      <w:rPr>
        <w:rFonts w:ascii="Arial" w:eastAsia="Arial" w:hAnsi="Arial" w:cs="Arial"/>
        <w:b/>
        <w:sz w:val="22"/>
        <w:szCs w:val="22"/>
      </w:rPr>
      <w:t xml:space="preserve"> </w:t>
    </w:r>
    <w:r>
      <w:rPr>
        <w:rFonts w:ascii="Arial" w:eastAsia="Arial" w:hAnsi="Arial" w:cs="Arial"/>
        <w:b/>
        <w:sz w:val="22"/>
        <w:szCs w:val="22"/>
      </w:rPr>
      <w:t>__</w:t>
    </w:r>
    <w:r w:rsidR="00562E1E">
      <w:rPr>
        <w:rFonts w:ascii="Arial" w:eastAsia="Arial" w:hAnsi="Arial" w:cs="Arial"/>
        <w:b/>
        <w:sz w:val="22"/>
        <w:szCs w:val="22"/>
        <w:u w:val="single"/>
      </w:rPr>
      <w:t>368</w:t>
    </w:r>
    <w:r>
      <w:rPr>
        <w:rFonts w:ascii="Arial" w:eastAsia="Arial" w:hAnsi="Arial" w:cs="Arial"/>
        <w:b/>
        <w:sz w:val="22"/>
        <w:szCs w:val="22"/>
      </w:rPr>
      <w:t>__ DE 2024</w:t>
    </w:r>
  </w:p>
  <w:p w14:paraId="1FF1403E" w14:textId="77777777" w:rsidR="00935888" w:rsidRDefault="00935888">
    <w:pPr>
      <w:jc w:val="center"/>
      <w:rPr>
        <w:rFonts w:ascii="Arial" w:eastAsia="Arial" w:hAnsi="Arial" w:cs="Arial"/>
        <w:b/>
        <w:sz w:val="22"/>
        <w:szCs w:val="22"/>
      </w:rPr>
    </w:pPr>
  </w:p>
  <w:p w14:paraId="053A4772" w14:textId="77777777" w:rsidR="00935888" w:rsidRDefault="00935888">
    <w:pPr>
      <w:jc w:val="center"/>
      <w:rPr>
        <w:rFonts w:ascii="Arial" w:eastAsia="Arial" w:hAnsi="Arial" w:cs="Arial"/>
        <w:b/>
        <w:sz w:val="22"/>
        <w:szCs w:val="22"/>
      </w:rPr>
    </w:pPr>
    <w:r>
      <w:rPr>
        <w:rFonts w:ascii="Arial" w:eastAsia="Arial" w:hAnsi="Arial" w:cs="Arial"/>
        <w:b/>
        <w:sz w:val="22"/>
        <w:szCs w:val="22"/>
      </w:rPr>
      <w:t xml:space="preserve"> (                                    ) </w:t>
    </w:r>
  </w:p>
  <w:p w14:paraId="27D38761" w14:textId="77777777" w:rsidR="00935888" w:rsidRDefault="00935888">
    <w:pPr>
      <w:tabs>
        <w:tab w:val="left" w:pos="6140"/>
      </w:tabs>
      <w:rPr>
        <w:rFonts w:ascii="Arial" w:eastAsia="Arial" w:hAnsi="Arial" w:cs="Arial"/>
        <w:sz w:val="22"/>
        <w:szCs w:val="22"/>
      </w:rPr>
    </w:pPr>
    <w:r>
      <w:rPr>
        <w:rFonts w:ascii="Arial" w:eastAsia="Arial" w:hAnsi="Arial" w:cs="Arial"/>
        <w:b/>
        <w:sz w:val="22"/>
        <w:szCs w:val="22"/>
      </w:rPr>
      <w:tab/>
    </w:r>
  </w:p>
  <w:p w14:paraId="78FD5918" w14:textId="77777777" w:rsidR="00935888" w:rsidRDefault="00935888">
    <w:pPr>
      <w:jc w:val="center"/>
      <w:rPr>
        <w:rFonts w:ascii="Arial" w:eastAsia="Arial" w:hAnsi="Arial" w:cs="Arial"/>
        <w:b/>
        <w:sz w:val="22"/>
        <w:szCs w:val="22"/>
      </w:rPr>
    </w:pPr>
    <w:r>
      <w:rPr>
        <w:rFonts w:ascii="Arial" w:eastAsia="Arial" w:hAnsi="Arial" w:cs="Arial"/>
        <w:b/>
        <w:sz w:val="22"/>
        <w:szCs w:val="22"/>
      </w:rPr>
      <w:t>“POR MEDIO DEL CUAL SE ADOPTA EL PLAN DE DESARROLLO ECONÓMICO, SOCIAL, AMBIENTAL Y DE OBRAS PÚBLICAS DEL DISTRITO CAPITAL 2024-2027 “BOGOTÁ CAMINA SEGURA”</w:t>
    </w:r>
  </w:p>
  <w:p w14:paraId="2A4FEB26" w14:textId="77777777" w:rsidR="00935888" w:rsidRDefault="00935888">
    <w:pPr>
      <w:pBdr>
        <w:top w:val="nil"/>
        <w:left w:val="nil"/>
        <w:bottom w:val="nil"/>
        <w:right w:val="nil"/>
        <w:between w:val="nil"/>
      </w:pBdr>
      <w:tabs>
        <w:tab w:val="center" w:pos="4252"/>
        <w:tab w:val="right" w:pos="8504"/>
      </w:tabs>
      <w:rPr>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EC30EF"/>
    <w:multiLevelType w:val="multilevel"/>
    <w:tmpl w:val="0510B0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6DF14FB"/>
    <w:multiLevelType w:val="multilevel"/>
    <w:tmpl w:val="4BE85254"/>
    <w:lvl w:ilvl="0">
      <w:start w:val="1"/>
      <w:numFmt w:val="lowerLetter"/>
      <w:lvlText w:val="%1."/>
      <w:lvlJc w:val="left"/>
      <w:pPr>
        <w:ind w:left="720" w:hanging="360"/>
      </w:pPr>
      <w:rPr>
        <w:u w:val="none"/>
      </w:rPr>
    </w:lvl>
    <w:lvl w:ilvl="1">
      <w:start w:val="1"/>
      <w:numFmt w:val="lowerRoman"/>
      <w:pStyle w:val="Ttulo2"/>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15:restartNumberingAfterBreak="0">
    <w:nsid w:val="2FF16DB9"/>
    <w:multiLevelType w:val="multilevel"/>
    <w:tmpl w:val="4D982C6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4334559B"/>
    <w:multiLevelType w:val="multilevel"/>
    <w:tmpl w:val="C9A8EB8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4AC22943"/>
    <w:multiLevelType w:val="multilevel"/>
    <w:tmpl w:val="6BDA109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 w15:restartNumberingAfterBreak="0">
    <w:nsid w:val="59723CDF"/>
    <w:multiLevelType w:val="multilevel"/>
    <w:tmpl w:val="0D34F21A"/>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778C74E1"/>
    <w:multiLevelType w:val="multilevel"/>
    <w:tmpl w:val="61881AA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2"/>
  </w:num>
  <w:num w:numId="2">
    <w:abstractNumId w:val="1"/>
  </w:num>
  <w:num w:numId="3">
    <w:abstractNumId w:val="3"/>
  </w:num>
  <w:num w:numId="4">
    <w:abstractNumId w:val="4"/>
  </w:num>
  <w:num w:numId="5">
    <w:abstractNumId w:val="6"/>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4BE2"/>
    <w:rsid w:val="00124BE2"/>
    <w:rsid w:val="00293A7F"/>
    <w:rsid w:val="00336D73"/>
    <w:rsid w:val="00562E1E"/>
    <w:rsid w:val="005C51EC"/>
    <w:rsid w:val="007C5207"/>
    <w:rsid w:val="00935888"/>
    <w:rsid w:val="00A61B27"/>
    <w:rsid w:val="00A8323E"/>
    <w:rsid w:val="00C354DA"/>
    <w:rsid w:val="00C433E3"/>
    <w:rsid w:val="00D8767C"/>
    <w:rsid w:val="00E075D7"/>
    <w:rsid w:val="00E45C5D"/>
    <w:rsid w:val="00F764BF"/>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405E7F"/>
  <w15:docId w15:val="{997E3B40-AD63-44F7-8537-8CB057F107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s-ES_tradnl" w:eastAsia="es-C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12DA"/>
    <w:rPr>
      <w:lang w:eastAsia="es-ES_tradnl"/>
    </w:rPr>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link w:val="Ttulo2Car"/>
    <w:uiPriority w:val="9"/>
    <w:semiHidden/>
    <w:unhideWhenUsed/>
    <w:qFormat/>
    <w:rsid w:val="00A3637C"/>
    <w:pPr>
      <w:keepNext/>
      <w:numPr>
        <w:ilvl w:val="1"/>
        <w:numId w:val="2"/>
      </w:numPr>
      <w:suppressAutoHyphens/>
      <w:jc w:val="center"/>
      <w:outlineLvl w:val="1"/>
    </w:pPr>
    <w:rPr>
      <w:rFonts w:ascii="Arial" w:hAnsi="Arial" w:cs="Arial"/>
      <w:b/>
      <w:sz w:val="26"/>
      <w:szCs w:val="20"/>
      <w:lang w:eastAsia="zh-CN"/>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Encabezado">
    <w:name w:val="header"/>
    <w:basedOn w:val="Normal"/>
    <w:link w:val="EncabezadoCar"/>
    <w:rsid w:val="00A3637C"/>
    <w:pPr>
      <w:tabs>
        <w:tab w:val="center" w:pos="4252"/>
        <w:tab w:val="right" w:pos="8504"/>
      </w:tabs>
      <w:suppressAutoHyphens/>
    </w:pPr>
    <w:rPr>
      <w:sz w:val="20"/>
      <w:szCs w:val="20"/>
      <w:lang w:eastAsia="zh-CN"/>
    </w:rPr>
  </w:style>
  <w:style w:type="character" w:customStyle="1" w:styleId="EncabezadoCar">
    <w:name w:val="Encabezado Car"/>
    <w:link w:val="Encabezado"/>
    <w:rsid w:val="00A3637C"/>
    <w:rPr>
      <w:rFonts w:ascii="Times New Roman" w:eastAsia="Times New Roman" w:hAnsi="Times New Roman" w:cs="Times New Roman"/>
      <w:sz w:val="20"/>
      <w:szCs w:val="20"/>
      <w:lang w:val="es-ES_tradnl" w:eastAsia="zh-CN"/>
    </w:rPr>
  </w:style>
  <w:style w:type="paragraph" w:styleId="Piedepgina">
    <w:name w:val="footer"/>
    <w:basedOn w:val="Normal"/>
    <w:link w:val="PiedepginaCar"/>
    <w:uiPriority w:val="99"/>
    <w:unhideWhenUsed/>
    <w:rsid w:val="00A3637C"/>
    <w:pPr>
      <w:tabs>
        <w:tab w:val="center" w:pos="4419"/>
        <w:tab w:val="right" w:pos="8838"/>
      </w:tabs>
      <w:suppressAutoHyphens/>
    </w:pPr>
    <w:rPr>
      <w:sz w:val="20"/>
      <w:szCs w:val="20"/>
      <w:lang w:val="es-ES" w:eastAsia="zh-CN"/>
    </w:rPr>
  </w:style>
  <w:style w:type="character" w:customStyle="1" w:styleId="PiedepginaCar">
    <w:name w:val="Pie de página Car"/>
    <w:link w:val="Piedepgina"/>
    <w:uiPriority w:val="99"/>
    <w:rsid w:val="00A3637C"/>
    <w:rPr>
      <w:rFonts w:ascii="Times New Roman" w:eastAsia="Times New Roman" w:hAnsi="Times New Roman" w:cs="Times New Roman"/>
      <w:sz w:val="20"/>
      <w:szCs w:val="20"/>
      <w:lang w:val="es-ES" w:eastAsia="zh-CN"/>
    </w:rPr>
  </w:style>
  <w:style w:type="character" w:customStyle="1" w:styleId="Ttulo2Car">
    <w:name w:val="Título 2 Car"/>
    <w:link w:val="Ttulo2"/>
    <w:rsid w:val="00A3637C"/>
    <w:rPr>
      <w:rFonts w:ascii="Arial" w:eastAsia="Times New Roman" w:hAnsi="Arial" w:cs="Arial"/>
      <w:b/>
      <w:sz w:val="26"/>
      <w:szCs w:val="20"/>
      <w:lang w:val="es-ES_tradnl" w:eastAsia="zh-CN"/>
    </w:rPr>
  </w:style>
  <w:style w:type="paragraph" w:styleId="Textodeglobo">
    <w:name w:val="Balloon Text"/>
    <w:basedOn w:val="Normal"/>
    <w:link w:val="TextodegloboCar"/>
    <w:uiPriority w:val="99"/>
    <w:semiHidden/>
    <w:unhideWhenUsed/>
    <w:rsid w:val="00544927"/>
    <w:pPr>
      <w:suppressAutoHyphens/>
    </w:pPr>
    <w:rPr>
      <w:rFonts w:ascii="Tahoma" w:hAnsi="Tahoma" w:cs="Tahoma"/>
      <w:sz w:val="16"/>
      <w:szCs w:val="16"/>
      <w:lang w:val="es-ES" w:eastAsia="zh-CN"/>
    </w:rPr>
  </w:style>
  <w:style w:type="character" w:customStyle="1" w:styleId="TextodegloboCar">
    <w:name w:val="Texto de globo Car"/>
    <w:basedOn w:val="Fuentedeprrafopredeter"/>
    <w:link w:val="Textodeglobo"/>
    <w:uiPriority w:val="99"/>
    <w:semiHidden/>
    <w:rsid w:val="00544927"/>
    <w:rPr>
      <w:rFonts w:ascii="Tahoma" w:eastAsia="Times New Roman" w:hAnsi="Tahoma" w:cs="Tahoma"/>
      <w:sz w:val="16"/>
      <w:szCs w:val="16"/>
      <w:lang w:val="es-ES" w:eastAsia="zh-CN"/>
    </w:rPr>
  </w:style>
  <w:style w:type="paragraph" w:styleId="Prrafodelista">
    <w:name w:val="List Paragraph"/>
    <w:aliases w:val="LISTA,Ha,Resume Title,Bullet List,FooterText,numbered,Paragraphe de liste1,lp1,HOJA,Colorful List Accent 1,Colorful List - Accent 11,titulo 3,Lista vistosa - Énfasis 15,Lista multicolor - Énfasis 11,Normal. Viñetas,BOLA,Bolita,BOLADEF"/>
    <w:basedOn w:val="Normal"/>
    <w:link w:val="PrrafodelistaCar"/>
    <w:uiPriority w:val="34"/>
    <w:qFormat/>
    <w:rsid w:val="00C77632"/>
    <w:pPr>
      <w:suppressAutoHyphens/>
      <w:ind w:left="720"/>
      <w:contextualSpacing/>
    </w:pPr>
    <w:rPr>
      <w:sz w:val="20"/>
      <w:szCs w:val="20"/>
      <w:lang w:val="es-ES" w:eastAsia="zh-CN"/>
    </w:rPr>
  </w:style>
  <w:style w:type="character" w:styleId="Textoennegrita">
    <w:name w:val="Strong"/>
    <w:basedOn w:val="Fuentedeprrafopredeter"/>
    <w:uiPriority w:val="22"/>
    <w:qFormat/>
    <w:rsid w:val="00C77632"/>
    <w:rPr>
      <w:b/>
      <w:bCs/>
    </w:rPr>
  </w:style>
  <w:style w:type="paragraph" w:styleId="NormalWeb">
    <w:name w:val="Normal (Web)"/>
    <w:basedOn w:val="Normal"/>
    <w:uiPriority w:val="99"/>
    <w:unhideWhenUsed/>
    <w:rsid w:val="00C77632"/>
    <w:pPr>
      <w:spacing w:before="100" w:beforeAutospacing="1" w:after="100" w:afterAutospacing="1"/>
    </w:pPr>
  </w:style>
  <w:style w:type="character" w:styleId="Hipervnculo">
    <w:name w:val="Hyperlink"/>
    <w:basedOn w:val="Fuentedeprrafopredeter"/>
    <w:uiPriority w:val="99"/>
    <w:semiHidden/>
    <w:unhideWhenUsed/>
    <w:rsid w:val="004022C0"/>
    <w:rPr>
      <w:color w:val="0000FF"/>
      <w:u w:val="single"/>
    </w:rPr>
  </w:style>
  <w:style w:type="character" w:customStyle="1" w:styleId="PrrafodelistaCar">
    <w:name w:val="Párrafo de lista Car"/>
    <w:aliases w:val="LISTA Car,Ha Car,Resume Title Car,Bullet List Car,FooterText Car,numbered Car,Paragraphe de liste1 Car,lp1 Car,HOJA Car,Colorful List Accent 1 Car,Colorful List - Accent 11 Car,titulo 3 Car,Lista vistosa - Énfasis 15 Car,BOLA Car"/>
    <w:link w:val="Prrafodelista"/>
    <w:uiPriority w:val="34"/>
    <w:qFormat/>
    <w:locked/>
    <w:rsid w:val="00362CEB"/>
    <w:rPr>
      <w:rFonts w:ascii="Times New Roman" w:eastAsia="Times New Roman" w:hAnsi="Times New Roman"/>
      <w:lang w:val="es-ES" w:eastAsia="zh-CN"/>
    </w:rPr>
  </w:style>
  <w:style w:type="table" w:styleId="Tablaconcuadrcula">
    <w:name w:val="Table Grid"/>
    <w:basedOn w:val="Tablanormal"/>
    <w:uiPriority w:val="39"/>
    <w:rsid w:val="00B8260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title">
    <w:name w:val="toc_title"/>
    <w:basedOn w:val="Normal"/>
    <w:rsid w:val="00B82604"/>
    <w:pPr>
      <w:spacing w:before="100" w:beforeAutospacing="1" w:after="100" w:afterAutospacing="1"/>
    </w:pPr>
    <w:rPr>
      <w:lang w:eastAsia="es-CO"/>
    </w:rPr>
  </w:style>
  <w:style w:type="character" w:customStyle="1" w:styleId="e24kjd">
    <w:name w:val="e24kjd"/>
    <w:basedOn w:val="Fuentedeprrafopredeter"/>
    <w:rsid w:val="00B82604"/>
  </w:style>
  <w:style w:type="paragraph" w:styleId="Textonotapie">
    <w:name w:val="footnote text"/>
    <w:basedOn w:val="Normal"/>
    <w:link w:val="TextonotapieCar"/>
    <w:uiPriority w:val="99"/>
    <w:semiHidden/>
    <w:unhideWhenUsed/>
    <w:rsid w:val="008D3032"/>
    <w:rPr>
      <w:sz w:val="20"/>
      <w:szCs w:val="20"/>
    </w:rPr>
  </w:style>
  <w:style w:type="character" w:customStyle="1" w:styleId="TextonotapieCar">
    <w:name w:val="Texto nota pie Car"/>
    <w:basedOn w:val="Fuentedeprrafopredeter"/>
    <w:link w:val="Textonotapie"/>
    <w:uiPriority w:val="99"/>
    <w:semiHidden/>
    <w:rsid w:val="008D3032"/>
    <w:rPr>
      <w:rFonts w:ascii="Times New Roman" w:eastAsia="Times New Roman" w:hAnsi="Times New Roman"/>
      <w:lang w:val="es-ES_tradnl" w:eastAsia="es-ES_tradnl"/>
    </w:rPr>
  </w:style>
  <w:style w:type="character" w:styleId="Refdenotaalpie">
    <w:name w:val="footnote reference"/>
    <w:basedOn w:val="Fuentedeprrafopredeter"/>
    <w:uiPriority w:val="99"/>
    <w:semiHidden/>
    <w:unhideWhenUsed/>
    <w:rsid w:val="008D3032"/>
    <w:rPr>
      <w:vertAlign w:val="superscript"/>
    </w:rPr>
  </w:style>
  <w:style w:type="paragraph" w:styleId="Descripcin">
    <w:name w:val="caption"/>
    <w:aliases w:val="Epígrafe1,TITULOS TABLAS,Anexo,Tabla,Epigrafe Car Car,Epigrafe Car Car Car,Epigrafe Car,Epígrafe,TABLA,Caption Char,Caption Char Car,Char Car Car Car,Tablas,tabla,Descripción1,Titulo Tablas,Cuadros,ETC Car Car,ETC,Descripción2,caption"/>
    <w:basedOn w:val="Normal"/>
    <w:next w:val="Normal"/>
    <w:link w:val="DescripcinCar"/>
    <w:autoRedefine/>
    <w:uiPriority w:val="35"/>
    <w:unhideWhenUsed/>
    <w:qFormat/>
    <w:rsid w:val="00897FC3"/>
    <w:pPr>
      <w:widowControl w:val="0"/>
      <w:shd w:val="clear" w:color="auto" w:fill="FFFFFF" w:themeFill="background1"/>
      <w:spacing w:after="100" w:afterAutospacing="1"/>
      <w:jc w:val="center"/>
    </w:pPr>
    <w:rPr>
      <w:rFonts w:asciiTheme="minorHAnsi" w:hAnsiTheme="minorHAnsi" w:cstheme="minorHAnsi"/>
      <w:sz w:val="21"/>
      <w:szCs w:val="21"/>
    </w:rPr>
  </w:style>
  <w:style w:type="character" w:styleId="Refdecomentario">
    <w:name w:val="annotation reference"/>
    <w:uiPriority w:val="99"/>
    <w:unhideWhenUsed/>
    <w:rsid w:val="00897FC3"/>
    <w:rPr>
      <w:sz w:val="16"/>
      <w:szCs w:val="16"/>
    </w:rPr>
  </w:style>
  <w:style w:type="paragraph" w:styleId="Textocomentario">
    <w:name w:val="annotation text"/>
    <w:basedOn w:val="Normal"/>
    <w:link w:val="TextocomentarioCar"/>
    <w:unhideWhenUsed/>
    <w:rsid w:val="00897FC3"/>
    <w:pPr>
      <w:spacing w:after="100" w:afterAutospacing="1"/>
      <w:jc w:val="both"/>
    </w:pPr>
    <w:rPr>
      <w:rFonts w:ascii="Calibri" w:hAnsi="Calibri"/>
      <w:sz w:val="20"/>
      <w:szCs w:val="20"/>
      <w:lang w:val="es-CO" w:eastAsia="es-CO"/>
    </w:rPr>
  </w:style>
  <w:style w:type="character" w:customStyle="1" w:styleId="TextocomentarioCar">
    <w:name w:val="Texto comentario Car"/>
    <w:basedOn w:val="Fuentedeprrafopredeter"/>
    <w:link w:val="Textocomentario"/>
    <w:rsid w:val="00897FC3"/>
    <w:rPr>
      <w:rFonts w:eastAsia="Times New Roman"/>
    </w:rPr>
  </w:style>
  <w:style w:type="character" w:customStyle="1" w:styleId="DescripcinCar">
    <w:name w:val="Descripción Car"/>
    <w:aliases w:val="Epígrafe1 Car,TITULOS TABLAS Car,Anexo Car,Tabla Car,Epigrafe Car Car Car1,Epigrafe Car Car Car Car,Epigrafe Car Car1,Epígrafe Car,TABLA Car,Caption Char Car1,Caption Char Car Car,Char Car Car Car Car,Tablas Car,tabla Car,Cuadros Car"/>
    <w:link w:val="Descripcin"/>
    <w:uiPriority w:val="35"/>
    <w:locked/>
    <w:rsid w:val="00897FC3"/>
    <w:rPr>
      <w:rFonts w:asciiTheme="minorHAnsi" w:eastAsia="Times New Roman" w:hAnsiTheme="minorHAnsi" w:cstheme="minorHAnsi"/>
      <w:sz w:val="21"/>
      <w:szCs w:val="21"/>
      <w:shd w:val="clear" w:color="auto" w:fill="FFFFFF" w:themeFill="background1"/>
      <w:lang w:val="es-ES_tradnl" w:eastAsia="es-ES_tradnl"/>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rPr>
      <w:rFonts w:ascii="Calibri" w:eastAsia="Calibri" w:hAnsi="Calibri" w:cs="Calibri"/>
      <w:sz w:val="22"/>
      <w:szCs w:val="22"/>
    </w:rPr>
    <w:tblPr>
      <w:tblStyleRowBandSize w:val="1"/>
      <w:tblStyleColBandSize w:val="1"/>
      <w:tblCellMar>
        <w:left w:w="108" w:type="dxa"/>
        <w:right w:w="108" w:type="dxa"/>
      </w:tblCellMar>
    </w:tblPr>
  </w:style>
  <w:style w:type="table" w:customStyle="1" w:styleId="a0">
    <w:basedOn w:val="TableNormal0"/>
    <w:tblPr>
      <w:tblStyleRowBandSize w:val="1"/>
      <w:tblStyleColBandSize w:val="1"/>
      <w:tblCellMar>
        <w:top w:w="100" w:type="dxa"/>
        <w:left w:w="100" w:type="dxa"/>
        <w:bottom w:w="100" w:type="dxa"/>
        <w:right w:w="100" w:type="dxa"/>
      </w:tblCellMar>
    </w:tblPr>
  </w:style>
  <w:style w:type="table" w:customStyle="1" w:styleId="a1">
    <w:basedOn w:val="TableNormal0"/>
    <w:tblPr>
      <w:tblStyleRowBandSize w:val="1"/>
      <w:tblStyleColBandSize w:val="1"/>
      <w:tblCellMar>
        <w:top w:w="100" w:type="dxa"/>
        <w:left w:w="100" w:type="dxa"/>
        <w:bottom w:w="100" w:type="dxa"/>
        <w:right w:w="100" w:type="dxa"/>
      </w:tblCellMar>
    </w:tblPr>
  </w:style>
  <w:style w:type="table" w:customStyle="1" w:styleId="a2">
    <w:basedOn w:val="TableNormal0"/>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o.vlex.com/vid/42867930/node/259?fbt=webapp_preview&amp;addon_version=6.8" TargetMode="External"/><Relationship Id="rId13" Type="http://schemas.openxmlformats.org/officeDocument/2006/relationships/image" Target="media/image1.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go.vlex.com/vid/60003397?fbt=webapp_preview&amp;addon_version=6.8" TargetMode="External"/><Relationship Id="rId17" Type="http://schemas.openxmlformats.org/officeDocument/2006/relationships/hyperlink" Target="https://www.sdp.gov.co/noticias/apoyo-de-las-alcaldias-locales-se-realizan-las-audiencias-publicas-del-plan-plurianual-contarle-a-la"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sdp.gov.co/noticias/apoyo-de-las-alcaldias-locales-se-realizan-las-audiencias-publicas-del-plan-plurianual-contarle-a-la"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lcaldiabogota.gov.co/sisjur/normas/Norma1.jsp?i=339"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footer" Target="footer3.xml"/><Relationship Id="rId10" Type="http://schemas.openxmlformats.org/officeDocument/2006/relationships/hyperlink" Target="https://www.alcaldiabogota.gov.co/sisjur/normas/Norma1.jsp?i=4125"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go.vlex.com/vid/42867930?fbt=webapp_preview&amp;addon_version=6.8" TargetMode="External"/><Relationship Id="rId14" Type="http://schemas.openxmlformats.org/officeDocument/2006/relationships/image" Target="media/image2.png"/><Relationship Id="rId22" Type="http://schemas.openxmlformats.org/officeDocument/2006/relationships/header" Target="header3.xml"/></Relationships>
</file>

<file path=word/_rels/foot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footer3.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IZxgj9E6fGm2KqSJ460R8f+xmGw==">CgMxLjAaJwoBMBIiCiAIBCocCgtBQUFCTE9fMmJkdxAIGgtBQUFCTE9fMmJkdyLnAgoLQUFBQkxPXzJiZHcStQIKC0FBQUJMT18yYmR3EgtBQUFCTE9fMmJkdxo4Cgl0ZXh0L2h0bWwSK0ZhbHRhIGVsIGluZm9tZSBkZSBwYXJ0aWNpcGFjacOzbiBjaXVkYWRhbmEiOQoKdGV4dC9wbGFpbhIrRmFsdGEgZWwgaW5mb21lIGRlIHBhcnRpY2lwYWNpw7NuIGNpdWRhZGFuYSobIhUxMDI4NTUwMDk0MjQ4MjM0NjQxNTMoADgAMM3DzPzwMTjNw8z88DFKJgoKdGV4dC9wbGFpbhIYUEFSVElDSVBBQ0nDk04gQ0lVREFEQU5BWgw5ZGp3Z2p3MTVnMDhyAiAAeACaAQYIABAAGACqAS0SK0ZhbHRhIGVsIGluZm9tZSBkZSBwYXJ0aWNpcGFjacOzbiBjaXVkYWRhbmGwAQC4AQAYzcPM/PAxIM3DzPzwMTAAQhBraXgueGRiMGh3cDk0dTlzOAByITFrRVpTcTZoa0dWUnE5YkdTdnVfRGhPWVoxX0Rud2U2d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88</Pages>
  <Words>19688</Words>
  <Characters>108290</Characters>
  <Application>Microsoft Office Word</Application>
  <DocSecurity>0</DocSecurity>
  <Lines>902</Lines>
  <Paragraphs>255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127723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Camilo Andres Peña Carbonell</dc:creator>
  <cp:lastModifiedBy>GLORIA INES CELY LUNA</cp:lastModifiedBy>
  <cp:revision>2</cp:revision>
  <cp:lastPrinted>2024-04-28T08:50:00Z</cp:lastPrinted>
  <dcterms:created xsi:type="dcterms:W3CDTF">2024-04-30T20:51:00Z</dcterms:created>
  <dcterms:modified xsi:type="dcterms:W3CDTF">2024-04-30T20:51:00Z</dcterms:modified>
</cp:coreProperties>
</file>